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54" w:lineRule="exact"/>
        <w:jc w:val="both"/>
        <w:textAlignment w:val="auto"/>
        <w:rPr>
          <w:rFonts w:hint="eastAsia" w:ascii="方正公文黑体" w:hAnsi="方正公文黑体" w:eastAsia="方正公文黑体" w:cs="方正公文黑体"/>
          <w:sz w:val="32"/>
          <w:szCs w:val="32"/>
          <w:lang w:eastAsia="zh-CN"/>
        </w:rPr>
      </w:pPr>
      <w:r>
        <w:rPr>
          <w:rFonts w:hint="eastAsia" w:ascii="方正公文黑体" w:hAnsi="方正公文黑体" w:eastAsia="方正公文黑体" w:cs="方正公文黑体"/>
          <w:sz w:val="32"/>
          <w:szCs w:val="32"/>
          <w:lang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jc w:val="both"/>
        <w:textAlignment w:val="auto"/>
        <w:rPr>
          <w:rFonts w:hint="eastAsia" w:ascii="方正仿宋_GB2312" w:hAnsi="方正仿宋_GB2312" w:eastAsia="方正仿宋_GB2312" w:cs="方正仿宋_GB2312"/>
          <w:sz w:val="32"/>
          <w:szCs w:val="32"/>
          <w:lang w:eastAsia="zh-CN"/>
        </w:rPr>
      </w:pPr>
      <w:r>
        <w:rPr>
          <w:rFonts w:hint="eastAsia" w:ascii="方正公文小标宋" w:hAnsi="方正公文小标宋" w:eastAsia="方正公文小标宋" w:cs="方正公文小标宋"/>
          <w:sz w:val="44"/>
          <w:szCs w:val="44"/>
          <w:lang w:eastAsia="zh-CN"/>
        </w:rPr>
        <w:t>巴中市社会科学优秀成果评奖办法</w:t>
      </w:r>
      <w:r>
        <w:rPr>
          <w:rFonts w:hint="eastAsia" w:ascii="方正仿宋_GB2312" w:hAnsi="方正仿宋_GB2312" w:eastAsia="方正仿宋_GB2312" w:cs="方正仿宋_GB2312"/>
          <w:sz w:val="32"/>
          <w:szCs w:val="32"/>
          <w:lang w:eastAsia="zh-CN"/>
        </w:rPr>
        <w:t>（修订稿）</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54" w:lineRule="exact"/>
        <w:jc w:val="center"/>
        <w:textAlignment w:val="auto"/>
        <w:rPr>
          <w:rFonts w:hint="default"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eastAsia="zh-CN"/>
        </w:rPr>
        <w:t>第一章</w:t>
      </w:r>
      <w:r>
        <w:rPr>
          <w:rFonts w:hint="eastAsia" w:ascii="Times New Roman" w:hAnsi="Times New Roman" w:eastAsia="方正黑体_GBK" w:cs="Times New Roman"/>
          <w:color w:val="000000"/>
          <w:sz w:val="32"/>
          <w:szCs w:val="32"/>
          <w:lang w:val="en-US" w:eastAsia="zh-CN"/>
        </w:rPr>
        <w:t xml:space="preserve">  总则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eastAsia="方正仿宋_GBK"/>
          <w:color w:val="000000"/>
          <w:sz w:val="32"/>
          <w:szCs w:val="32"/>
          <w:lang w:eastAsia="zh-CN"/>
        </w:rPr>
      </w:pPr>
      <w:r>
        <w:rPr>
          <w:rFonts w:hint="eastAsia" w:ascii="方正公文黑体" w:hAnsi="方正公文黑体" w:eastAsia="方正公文黑体" w:cs="方正公文黑体"/>
          <w:b w:val="0"/>
          <w:bCs/>
          <w:color w:val="000000"/>
          <w:sz w:val="32"/>
          <w:szCs w:val="32"/>
        </w:rPr>
        <w:t>第一条</w:t>
      </w:r>
      <w:r>
        <w:rPr>
          <w:rFonts w:hint="eastAsia" w:eastAsia="方正仿宋_GBK"/>
          <w:color w:val="000000"/>
          <w:sz w:val="32"/>
          <w:szCs w:val="32"/>
        </w:rPr>
        <w:t>　</w:t>
      </w:r>
      <w:r>
        <w:rPr>
          <w:rFonts w:hint="eastAsia" w:eastAsia="方正仿宋_GBK"/>
          <w:color w:val="000000"/>
          <w:sz w:val="32"/>
          <w:szCs w:val="32"/>
          <w:lang w:eastAsia="zh-CN"/>
        </w:rPr>
        <w:t>哲学社会科学是人们认识世界、改造世界的重要工具，是推动历史发展和社会进步的重要力量。为认真贯彻落实习近平总书记关于哲学社会科学重要论述，</w:t>
      </w:r>
      <w:r>
        <w:rPr>
          <w:rFonts w:hint="eastAsia" w:eastAsia="方正仿宋_GBK"/>
          <w:color w:val="000000"/>
          <w:sz w:val="32"/>
          <w:szCs w:val="32"/>
          <w:lang w:val="en-US" w:eastAsia="zh-CN"/>
        </w:rPr>
        <w:t>调动和激发全市广大社会科学工作者的积极性和创造性</w:t>
      </w:r>
      <w:r>
        <w:rPr>
          <w:rFonts w:hint="eastAsia" w:eastAsia="方正仿宋_GBK"/>
          <w:color w:val="000000"/>
          <w:sz w:val="32"/>
          <w:szCs w:val="32"/>
          <w:lang w:eastAsia="zh-CN"/>
        </w:rPr>
        <w:t>，</w:t>
      </w:r>
      <w:r>
        <w:rPr>
          <w:rFonts w:hint="eastAsia" w:eastAsia="方正仿宋_GBK"/>
          <w:color w:val="000000"/>
          <w:sz w:val="32"/>
          <w:szCs w:val="32"/>
          <w:lang w:val="en-US" w:eastAsia="zh-CN"/>
        </w:rPr>
        <w:t>强化优秀成果转化应用</w:t>
      </w:r>
      <w:r>
        <w:rPr>
          <w:rFonts w:hint="eastAsia" w:eastAsia="方正仿宋_GBK"/>
          <w:color w:val="000000"/>
          <w:sz w:val="32"/>
          <w:szCs w:val="32"/>
          <w:lang w:eastAsia="zh-CN"/>
        </w:rPr>
        <w:t>，推动我市哲学社会科学繁荣发展，促进我市经济社会高质量发展，参照</w:t>
      </w:r>
      <w:r>
        <w:rPr>
          <w:rFonts w:hint="eastAsia" w:ascii="方正仿宋_GBK" w:hAnsi="方正仿宋_GBK" w:eastAsia="方正仿宋_GBK" w:cs="方正仿宋_GBK"/>
          <w:color w:val="000000"/>
          <w:sz w:val="32"/>
          <w:szCs w:val="32"/>
          <w:lang w:eastAsia="zh-CN"/>
        </w:rPr>
        <w:t>《四川省社会科学优秀成果评奖办法》</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四川省人民政府令第142号)</w:t>
      </w:r>
      <w:r>
        <w:rPr>
          <w:rFonts w:hint="eastAsia" w:ascii="Times New Roman" w:hAnsi="Times New Roman" w:eastAsia="方正仿宋_GBK" w:cs="Times New Roman"/>
          <w:color w:val="000000"/>
          <w:sz w:val="32"/>
          <w:szCs w:val="32"/>
          <w:lang w:val="en-US" w:eastAsia="zh-CN"/>
        </w:rPr>
        <w:t>有关规定</w:t>
      </w:r>
      <w:r>
        <w:rPr>
          <w:rFonts w:hint="eastAsia" w:eastAsia="方正仿宋_GBK"/>
          <w:color w:val="000000"/>
          <w:sz w:val="32"/>
          <w:szCs w:val="32"/>
          <w:lang w:eastAsia="zh-CN"/>
        </w:rPr>
        <w:t>，结合巴中实际，制定本办法。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Times New Roman" w:hAnsi="Times New Roman" w:eastAsia="方正仿宋_GBK" w:cs="Times New Roman"/>
          <w:b w:val="0"/>
          <w:bCs w:val="0"/>
          <w:color w:val="000000"/>
          <w:sz w:val="32"/>
          <w:szCs w:val="32"/>
          <w:lang w:val="en-US" w:eastAsia="zh-CN"/>
        </w:rPr>
      </w:pPr>
      <w:r>
        <w:rPr>
          <w:rFonts w:hint="eastAsia" w:eastAsia="方正仿宋_GBK"/>
          <w:color w:val="000000"/>
          <w:sz w:val="32"/>
          <w:szCs w:val="32"/>
          <w:lang w:val="en-US" w:eastAsia="zh-CN"/>
        </w:rPr>
        <w:t xml:space="preserve">  </w:t>
      </w:r>
      <w:r>
        <w:rPr>
          <w:rFonts w:hint="eastAsia" w:ascii="方正公文黑体" w:hAnsi="方正公文黑体" w:eastAsia="方正公文黑体" w:cs="方正公文黑体"/>
          <w:b w:val="0"/>
          <w:bCs/>
          <w:color w:val="000000"/>
          <w:sz w:val="32"/>
          <w:szCs w:val="32"/>
          <w:lang w:val="en-US" w:eastAsia="zh-CN"/>
        </w:rPr>
        <w:t xml:space="preserve">第二条  </w:t>
      </w:r>
      <w:r>
        <w:rPr>
          <w:rFonts w:hint="eastAsia" w:ascii="Times New Roman" w:hAnsi="Times New Roman" w:eastAsia="方正仿宋_GBK" w:cs="Times New Roman"/>
          <w:b w:val="0"/>
          <w:bCs w:val="0"/>
          <w:color w:val="000000"/>
          <w:sz w:val="32"/>
          <w:szCs w:val="32"/>
          <w:lang w:val="en-US" w:eastAsia="zh-CN"/>
        </w:rPr>
        <w:t>巴中市社会科学优秀成果评奖工作坚持以习近平新时代中国特色社会主义思想为指导，坚持党的领导</w:t>
      </w:r>
      <w:r>
        <w:rPr>
          <w:rFonts w:hint="eastAsia" w:eastAsia="方正仿宋_GBK"/>
          <w:b w:val="0"/>
          <w:bCs w:val="0"/>
          <w:color w:val="000000"/>
          <w:sz w:val="32"/>
          <w:szCs w:val="32"/>
          <w:lang w:eastAsia="zh-CN"/>
        </w:rPr>
        <w:t>，坚持正确的政治方向和学术导向，坚持以人民为中心的研究导向，</w:t>
      </w:r>
      <w:r>
        <w:rPr>
          <w:rFonts w:hint="eastAsia" w:eastAsia="方正仿宋_GBK"/>
          <w:b w:val="0"/>
          <w:bCs w:val="0"/>
          <w:color w:val="000000"/>
          <w:sz w:val="32"/>
          <w:szCs w:val="32"/>
          <w:lang w:val="en-US" w:eastAsia="zh-CN"/>
        </w:rPr>
        <w:t>坚决维护意识形态安全</w:t>
      </w:r>
      <w:r>
        <w:rPr>
          <w:rFonts w:hint="eastAsia" w:eastAsia="方正仿宋_GBK"/>
          <w:b w:val="0"/>
          <w:bCs w:val="0"/>
          <w:color w:val="000000"/>
          <w:sz w:val="32"/>
          <w:szCs w:val="32"/>
          <w:lang w:eastAsia="zh-CN"/>
        </w:rPr>
        <w:t>，</w:t>
      </w:r>
      <w:r>
        <w:rPr>
          <w:rFonts w:hint="eastAsia" w:eastAsia="方正仿宋_GBK"/>
          <w:b w:val="0"/>
          <w:bCs w:val="0"/>
          <w:color w:val="000000"/>
          <w:sz w:val="32"/>
          <w:szCs w:val="32"/>
          <w:lang w:val="en-US" w:eastAsia="zh-CN"/>
        </w:rPr>
        <w:t>牢牢把握意识形态工作主导权</w:t>
      </w:r>
      <w:r>
        <w:rPr>
          <w:rFonts w:hint="eastAsia" w:eastAsia="方正仿宋_GBK"/>
          <w:b w:val="0"/>
          <w:bCs w:val="0"/>
          <w:color w:val="000000"/>
          <w:sz w:val="32"/>
          <w:szCs w:val="32"/>
          <w:lang w:eastAsia="zh-CN"/>
        </w:rPr>
        <w:t>，</w:t>
      </w:r>
      <w:r>
        <w:rPr>
          <w:rFonts w:hint="eastAsia" w:eastAsia="方正仿宋_GBK"/>
          <w:b w:val="0"/>
          <w:bCs w:val="0"/>
          <w:color w:val="000000"/>
          <w:sz w:val="32"/>
          <w:szCs w:val="32"/>
          <w:lang w:val="en-US" w:eastAsia="zh-CN"/>
        </w:rPr>
        <w:t>坚持</w:t>
      </w:r>
      <w:r>
        <w:rPr>
          <w:rFonts w:hint="eastAsia" w:ascii="Times New Roman" w:hAnsi="Times New Roman" w:eastAsia="方正仿宋_GBK" w:cs="Times New Roman"/>
          <w:b w:val="0"/>
          <w:bCs w:val="0"/>
          <w:color w:val="000000"/>
          <w:sz w:val="32"/>
          <w:szCs w:val="32"/>
          <w:lang w:val="en-US" w:eastAsia="zh-CN"/>
        </w:rPr>
        <w:t>公开、公平、公正的原则</w:t>
      </w:r>
      <w:r>
        <w:rPr>
          <w:rFonts w:hint="eastAsia" w:eastAsia="方正仿宋_GBK"/>
          <w:b w:val="0"/>
          <w:bCs w:val="0"/>
          <w:color w:val="000000"/>
          <w:sz w:val="32"/>
          <w:szCs w:val="32"/>
          <w:lang w:eastAsia="zh-CN"/>
        </w:rPr>
        <w:t>，</w:t>
      </w:r>
      <w:r>
        <w:rPr>
          <w:rFonts w:hint="eastAsia" w:eastAsia="方正仿宋_GBK"/>
          <w:b w:val="0"/>
          <w:bCs w:val="0"/>
          <w:color w:val="000000"/>
          <w:sz w:val="32"/>
          <w:szCs w:val="32"/>
          <w:lang w:val="en-US" w:eastAsia="zh-CN"/>
        </w:rPr>
        <w:t>以学术质量、社会影响、转化应用等作为主要评选标准</w:t>
      </w:r>
      <w:r>
        <w:rPr>
          <w:rFonts w:hint="eastAsia" w:ascii="Times New Roman" w:hAnsi="Times New Roman" w:eastAsia="方正仿宋_GBK" w:cs="Times New Roman"/>
          <w:b w:val="0"/>
          <w:bCs w:val="0"/>
          <w:color w:val="000000"/>
          <w:sz w:val="32"/>
          <w:szCs w:val="32"/>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default" w:ascii="Times New Roman" w:hAnsi="Times New Roman" w:eastAsia="方正仿宋_GBK" w:cs="Times New Roman"/>
          <w:color w:val="000000"/>
          <w:sz w:val="32"/>
          <w:szCs w:val="32"/>
          <w:lang w:val="en-US" w:eastAsia="zh-CN"/>
        </w:rPr>
      </w:pPr>
      <w:r>
        <w:rPr>
          <w:rFonts w:hint="eastAsia" w:ascii="方正公文黑体" w:hAnsi="方正公文黑体" w:eastAsia="方正公文黑体" w:cs="方正公文黑体"/>
          <w:b w:val="0"/>
          <w:bCs/>
          <w:color w:val="000000"/>
          <w:sz w:val="32"/>
          <w:szCs w:val="32"/>
          <w:lang w:val="en-US" w:eastAsia="zh-CN"/>
        </w:rPr>
        <w:t xml:space="preserve">  第三条  </w:t>
      </w:r>
      <w:r>
        <w:rPr>
          <w:rFonts w:hint="eastAsia" w:ascii="Times New Roman" w:hAnsi="Times New Roman" w:eastAsia="方正仿宋_GBK" w:cs="Times New Roman"/>
          <w:color w:val="000000"/>
          <w:sz w:val="32"/>
          <w:szCs w:val="32"/>
          <w:lang w:val="en-US" w:eastAsia="zh-CN"/>
        </w:rPr>
        <w:t>巴中市社会科学优秀成果评奖工作每两年开展一次。</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方正黑体_GBK"/>
          <w:color w:val="000000"/>
          <w:sz w:val="32"/>
          <w:szCs w:val="32"/>
          <w:lang w:val="en-US" w:eastAsia="zh-CN"/>
        </w:rPr>
      </w:pPr>
      <w:r>
        <w:rPr>
          <w:rFonts w:hint="eastAsia" w:eastAsia="方正黑体_GBK"/>
          <w:color w:val="000000"/>
          <w:sz w:val="32"/>
          <w:szCs w:val="32"/>
          <w:lang w:eastAsia="zh-CN"/>
        </w:rPr>
        <w:t>第二章</w:t>
      </w:r>
      <w:r>
        <w:rPr>
          <w:rFonts w:hint="eastAsia" w:eastAsia="方正黑体_GBK"/>
          <w:color w:val="000000"/>
          <w:sz w:val="32"/>
          <w:szCs w:val="32"/>
          <w:lang w:val="en-US" w:eastAsia="zh-CN"/>
        </w:rPr>
        <w:t xml:space="preserve">  组织领导</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b w:val="0"/>
          <w:bCs w:val="0"/>
          <w:color w:val="000000"/>
          <w:kern w:val="0"/>
          <w:sz w:val="32"/>
          <w:szCs w:val="32"/>
          <w:lang w:val="en-US" w:eastAsia="zh-CN" w:bidi="ar"/>
        </w:rPr>
      </w:pPr>
      <w:r>
        <w:rPr>
          <w:rFonts w:hint="eastAsia" w:eastAsia="方正黑体_GBK"/>
          <w:color w:val="000000"/>
          <w:sz w:val="32"/>
          <w:szCs w:val="32"/>
          <w:lang w:val="en-US" w:eastAsia="zh-CN"/>
        </w:rPr>
        <w:t xml:space="preserve">第四条  </w:t>
      </w:r>
      <w:r>
        <w:rPr>
          <w:rFonts w:hint="eastAsia" w:ascii="Times New Roman" w:hAnsi="Times New Roman" w:eastAsia="方正仿宋_GBK" w:cs="Times New Roman"/>
          <w:b w:val="0"/>
          <w:bCs w:val="0"/>
          <w:color w:val="000000"/>
          <w:kern w:val="0"/>
          <w:sz w:val="32"/>
          <w:szCs w:val="32"/>
          <w:lang w:val="en-US" w:eastAsia="zh-CN" w:bidi="ar"/>
        </w:rPr>
        <w:t>在评奖年度，由市社科联负责组织设立巴中市社会科学优秀成果评审委员会（以下简称“评审委员会”），负责制定评审细则、评审标准和评审办法，审定获奖成果及奖励等级，决定表扬工作的其他重要事项。评审委员会下设各学科评审组，其日常工作由市社科联承担。评审委员会设主任1名，副主任若干名、委员若干名。评审委员会主任、副主任由市社科联领导兼任，委员由各学科评审组组长和副组长兼任。各学科评审组组长、副组长及成员由从事社会科学的专家、学者和有关部门（单位）负责人组成，其推选原则由市社科联视评奖年度实际情况审定。每届评审委员会工作任务结束后自行撤销。</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方正黑体_GBK"/>
          <w:color w:val="000000"/>
          <w:sz w:val="32"/>
          <w:szCs w:val="32"/>
        </w:rPr>
      </w:pPr>
      <w:r>
        <w:rPr>
          <w:rFonts w:hint="eastAsia" w:eastAsia="方正黑体_GBK"/>
          <w:color w:val="000000"/>
          <w:sz w:val="32"/>
          <w:szCs w:val="32"/>
        </w:rPr>
        <w:t>第</w:t>
      </w:r>
      <w:r>
        <w:rPr>
          <w:rFonts w:hint="eastAsia" w:eastAsia="方正黑体_GBK"/>
          <w:color w:val="000000"/>
          <w:sz w:val="32"/>
          <w:szCs w:val="32"/>
          <w:lang w:eastAsia="zh-CN"/>
        </w:rPr>
        <w:t>三</w:t>
      </w:r>
      <w:r>
        <w:rPr>
          <w:rFonts w:hint="eastAsia" w:eastAsia="方正黑体_GBK"/>
          <w:color w:val="000000"/>
          <w:sz w:val="32"/>
          <w:szCs w:val="32"/>
        </w:rPr>
        <w:t xml:space="preserve">章  </w:t>
      </w:r>
      <w:r>
        <w:rPr>
          <w:rFonts w:hint="eastAsia" w:eastAsia="方正黑体_GBK"/>
          <w:color w:val="000000"/>
          <w:sz w:val="32"/>
          <w:szCs w:val="32"/>
          <w:lang w:eastAsia="zh-CN"/>
        </w:rPr>
        <w:t>参评</w:t>
      </w:r>
      <w:r>
        <w:rPr>
          <w:rFonts w:hint="eastAsia" w:eastAsia="方正黑体_GBK"/>
          <w:color w:val="000000"/>
          <w:sz w:val="32"/>
          <w:szCs w:val="32"/>
        </w:rPr>
        <w:t>范围</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ascii="Times New Roman" w:hAnsi="Times New Roman" w:eastAsia="方正黑体_GBK" w:cs="Times New Roman"/>
          <w:color w:val="000000"/>
          <w:sz w:val="32"/>
          <w:szCs w:val="32"/>
          <w:lang w:val="en-US" w:eastAsia="zh-CN"/>
        </w:rPr>
        <w:t xml:space="preserve">第五条 </w:t>
      </w:r>
      <w:r>
        <w:rPr>
          <w:rFonts w:hint="eastAsia" w:ascii="Times New Roman" w:hAnsi="Times New Roman" w:eastAsia="方正仿宋_GBK" w:cs="Times New Roman"/>
          <w:color w:val="000000"/>
          <w:sz w:val="32"/>
          <w:szCs w:val="32"/>
          <w:lang w:val="en-US" w:eastAsia="zh-CN"/>
        </w:rPr>
        <w:t>参评</w:t>
      </w:r>
      <w:r>
        <w:rPr>
          <w:rFonts w:hint="eastAsia" w:eastAsia="方正仿宋_GBK"/>
          <w:color w:val="000000"/>
          <w:sz w:val="32"/>
          <w:szCs w:val="32"/>
          <w:lang w:eastAsia="zh-CN"/>
        </w:rPr>
        <w:t>成果应属于</w:t>
      </w:r>
      <w:r>
        <w:rPr>
          <w:rFonts w:hint="eastAsia" w:eastAsia="方正仿宋_GBK"/>
          <w:color w:val="000000"/>
          <w:sz w:val="32"/>
          <w:szCs w:val="32"/>
        </w:rPr>
        <w:t>马克思主义理论、政治学、经济学、管理学、历史学、教育学、法学、社会学、民族宗教学、统计学、语言学、图书情报与文献学、文学艺术研究的一、二、三级学科等</w:t>
      </w:r>
      <w:r>
        <w:rPr>
          <w:rFonts w:hint="eastAsia" w:eastAsia="方正仿宋_GBK"/>
          <w:color w:val="00000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val="en-US" w:eastAsia="zh-CN"/>
        </w:rPr>
      </w:pPr>
      <w:r>
        <w:rPr>
          <w:rFonts w:hint="eastAsia" w:ascii="Times New Roman" w:hAnsi="Times New Roman" w:eastAsia="方正黑体_GBK" w:cs="Times New Roman"/>
          <w:color w:val="000000"/>
          <w:sz w:val="32"/>
          <w:szCs w:val="32"/>
          <w:lang w:val="en-US" w:eastAsia="zh-CN"/>
        </w:rPr>
        <w:t xml:space="preserve">第六条 </w:t>
      </w:r>
      <w:r>
        <w:rPr>
          <w:rFonts w:hint="eastAsia" w:ascii="方正公文黑体" w:hAnsi="方正公文黑体" w:eastAsia="方正公文黑体" w:cs="方正公文黑体"/>
          <w:b w:val="0"/>
          <w:bCs/>
          <w:color w:val="000000"/>
          <w:kern w:val="0"/>
          <w:sz w:val="32"/>
          <w:szCs w:val="32"/>
          <w:lang w:val="en-US" w:eastAsia="zh-CN" w:bidi="ar"/>
        </w:rPr>
        <w:t xml:space="preserve"> </w:t>
      </w:r>
      <w:r>
        <w:rPr>
          <w:rFonts w:hint="eastAsia" w:eastAsia="方正仿宋_GBK"/>
          <w:b/>
          <w:bCs/>
          <w:color w:val="000000"/>
          <w:sz w:val="32"/>
          <w:szCs w:val="32"/>
          <w:lang w:val="en-US" w:eastAsia="zh-CN"/>
        </w:rPr>
        <w:t>下列社会科学研究成果，均属申报范围：</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eastAsia="zh-CN"/>
        </w:rPr>
        <w:t>（一）公开发表的论文、研究报告、调研报告，正式出版的专著、编著、译著、古籍整理、工具书、资料书、社会科学普及读物、论文集；</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eastAsia="zh-CN"/>
        </w:rPr>
        <w:t>（二）国家级、省级、市级社科研究已结项课题等；</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eastAsia="zh-CN"/>
        </w:rPr>
        <w:t>（三）在市级主流报刊发表的社会科学类论文、研究报告等；</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eastAsia="zh-CN"/>
        </w:rPr>
        <w:t>（四）未曾公开发表但被市委、市政府及以上机关采用、推广的调研报告、对策研究等；</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eastAsia="zh-CN"/>
        </w:rPr>
        <w:t>（五）交叉学科、新兴学科、边缘学科的研究成果，其内容偏重于社会科学的研究成果；</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eastAsia="zh-CN"/>
        </w:rPr>
        <w:t>（六）围绕一个专题，以个人或课题组名义发表的同一专题的系列论文；</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eastAsia="zh-CN"/>
        </w:rPr>
        <w:t>（七）丛书中独立完整的社会科学研究成果；</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eastAsia="zh-CN"/>
        </w:rPr>
        <w:t>（八）多卷本的整套学术专著。</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eastAsia="zh-CN"/>
        </w:rPr>
        <w:t>前款规定的社会科学研究成果，一般应在规定年限内申报参评。</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b/>
          <w:bCs/>
          <w:color w:val="000000"/>
          <w:sz w:val="32"/>
          <w:szCs w:val="32"/>
        </w:rPr>
      </w:pPr>
      <w:r>
        <w:rPr>
          <w:rFonts w:hint="eastAsia" w:ascii="方正公文黑体" w:hAnsi="方正公文黑体" w:eastAsia="方正公文黑体" w:cs="方正公文黑体"/>
          <w:color w:val="000000"/>
          <w:sz w:val="32"/>
          <w:szCs w:val="32"/>
          <w:lang w:eastAsia="zh-CN"/>
        </w:rPr>
        <w:t>第七条</w:t>
      </w:r>
      <w:r>
        <w:rPr>
          <w:rFonts w:hint="eastAsia" w:eastAsia="方正仿宋_GBK"/>
          <w:color w:val="000000"/>
          <w:sz w:val="32"/>
          <w:szCs w:val="32"/>
          <w:lang w:val="en-US" w:eastAsia="zh-CN"/>
        </w:rPr>
        <w:t xml:space="preserve"> </w:t>
      </w:r>
      <w:r>
        <w:rPr>
          <w:rFonts w:hint="eastAsia" w:eastAsia="方正仿宋_GBK"/>
          <w:b/>
          <w:bCs/>
          <w:color w:val="000000"/>
          <w:sz w:val="32"/>
          <w:szCs w:val="32"/>
          <w:lang w:val="en-US" w:eastAsia="zh-CN"/>
        </w:rPr>
        <w:t xml:space="preserve"> </w:t>
      </w:r>
      <w:r>
        <w:rPr>
          <w:rFonts w:hint="eastAsia" w:eastAsia="方正仿宋_GBK"/>
          <w:b/>
          <w:bCs/>
          <w:color w:val="000000"/>
          <w:sz w:val="32"/>
          <w:szCs w:val="32"/>
          <w:lang w:eastAsia="zh-CN"/>
        </w:rPr>
        <w:t>凡有以下情况之一者，不属申报范围：</w:t>
      </w:r>
      <w:r>
        <w:rPr>
          <w:rFonts w:hint="eastAsia" w:eastAsia="方正仿宋_GBK"/>
          <w:b/>
          <w:bCs/>
          <w:color w:val="000000"/>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val="en-US" w:eastAsia="zh-CN"/>
        </w:rPr>
        <w:t>（一）</w:t>
      </w:r>
      <w:r>
        <w:rPr>
          <w:rFonts w:hint="eastAsia" w:eastAsia="方正仿宋_GBK"/>
          <w:color w:val="000000"/>
          <w:sz w:val="32"/>
          <w:szCs w:val="32"/>
          <w:lang w:eastAsia="zh-CN"/>
        </w:rPr>
        <w:t>各类教材、</w:t>
      </w:r>
      <w:r>
        <w:rPr>
          <w:rFonts w:hint="eastAsia" w:eastAsia="方正仿宋_GBK"/>
          <w:color w:val="000000"/>
          <w:sz w:val="32"/>
          <w:szCs w:val="32"/>
        </w:rPr>
        <w:t>文</w:t>
      </w:r>
      <w:r>
        <w:rPr>
          <w:rFonts w:hint="eastAsia" w:eastAsia="方正仿宋_GBK"/>
          <w:color w:val="000000"/>
          <w:sz w:val="32"/>
          <w:szCs w:val="32"/>
          <w:lang w:eastAsia="zh-CN"/>
        </w:rPr>
        <w:t>艺</w:t>
      </w:r>
      <w:r>
        <w:rPr>
          <w:rFonts w:hint="eastAsia" w:eastAsia="方正仿宋_GBK"/>
          <w:color w:val="000000"/>
          <w:sz w:val="32"/>
          <w:szCs w:val="32"/>
        </w:rPr>
        <w:t>作品</w:t>
      </w:r>
      <w:r>
        <w:rPr>
          <w:rFonts w:hint="eastAsia" w:eastAsia="方正仿宋_GBK"/>
          <w:color w:val="000000"/>
          <w:sz w:val="32"/>
          <w:szCs w:val="32"/>
          <w:lang w:eastAsia="zh-CN"/>
        </w:rPr>
        <w:t>、</w:t>
      </w:r>
      <w:r>
        <w:rPr>
          <w:rFonts w:hint="eastAsia" w:eastAsia="方正仿宋_GBK"/>
          <w:color w:val="000000"/>
          <w:sz w:val="32"/>
          <w:szCs w:val="32"/>
        </w:rPr>
        <w:t>新闻报道</w:t>
      </w:r>
      <w:r>
        <w:rPr>
          <w:rFonts w:hint="eastAsia" w:eastAsia="方正仿宋_GBK"/>
          <w:color w:val="000000"/>
          <w:sz w:val="32"/>
          <w:szCs w:val="32"/>
          <w:lang w:eastAsia="zh-CN"/>
        </w:rPr>
        <w:t>、</w:t>
      </w:r>
      <w:r>
        <w:rPr>
          <w:rFonts w:hint="eastAsia" w:eastAsia="方正仿宋_GBK"/>
          <w:color w:val="000000"/>
          <w:sz w:val="32"/>
          <w:szCs w:val="32"/>
        </w:rPr>
        <w:t>领导讲话</w:t>
      </w:r>
      <w:r>
        <w:rPr>
          <w:rFonts w:hint="eastAsia" w:eastAsia="方正仿宋_GBK"/>
          <w:color w:val="000000"/>
          <w:sz w:val="32"/>
          <w:szCs w:val="32"/>
          <w:lang w:eastAsia="zh-CN"/>
        </w:rPr>
        <w:t>、</w:t>
      </w:r>
      <w:r>
        <w:rPr>
          <w:rFonts w:hint="eastAsia" w:eastAsia="方正仿宋_GBK"/>
          <w:color w:val="000000"/>
          <w:sz w:val="32"/>
          <w:szCs w:val="32"/>
        </w:rPr>
        <w:t>工作总结</w:t>
      </w:r>
      <w:r>
        <w:rPr>
          <w:rFonts w:hint="eastAsia" w:eastAsia="方正仿宋_GBK"/>
          <w:color w:val="000000"/>
          <w:sz w:val="32"/>
          <w:szCs w:val="32"/>
          <w:lang w:eastAsia="zh-CN"/>
        </w:rPr>
        <w:t>、</w:t>
      </w:r>
      <w:r>
        <w:rPr>
          <w:rFonts w:hint="eastAsia" w:eastAsia="方正仿宋_GBK"/>
          <w:color w:val="000000"/>
          <w:sz w:val="32"/>
          <w:szCs w:val="32"/>
        </w:rPr>
        <w:t>年鉴</w:t>
      </w:r>
      <w:r>
        <w:rPr>
          <w:rFonts w:hint="eastAsia" w:eastAsia="方正仿宋_GBK"/>
          <w:color w:val="000000"/>
          <w:sz w:val="32"/>
          <w:szCs w:val="32"/>
          <w:lang w:eastAsia="zh-CN"/>
        </w:rPr>
        <w:t>、</w:t>
      </w:r>
      <w:r>
        <w:rPr>
          <w:rFonts w:hint="eastAsia" w:eastAsia="方正仿宋_GBK"/>
          <w:color w:val="000000"/>
          <w:sz w:val="32"/>
          <w:szCs w:val="32"/>
        </w:rPr>
        <w:t>辑集的人物传略</w:t>
      </w:r>
      <w:r>
        <w:rPr>
          <w:rFonts w:hint="eastAsia" w:eastAsia="方正仿宋_GBK"/>
          <w:color w:val="000000"/>
          <w:sz w:val="32"/>
          <w:szCs w:val="32"/>
          <w:lang w:eastAsia="zh-CN"/>
        </w:rPr>
        <w:t>、</w:t>
      </w:r>
      <w:r>
        <w:rPr>
          <w:rFonts w:hint="eastAsia" w:eastAsia="方正仿宋_GBK"/>
          <w:color w:val="000000"/>
          <w:sz w:val="32"/>
          <w:szCs w:val="32"/>
        </w:rPr>
        <w:t>回忆录</w:t>
      </w:r>
      <w:r>
        <w:rPr>
          <w:rFonts w:hint="eastAsia" w:eastAsia="方正仿宋_GBK"/>
          <w:color w:val="000000"/>
          <w:sz w:val="32"/>
          <w:szCs w:val="32"/>
          <w:lang w:eastAsia="zh-CN"/>
        </w:rPr>
        <w:t>、</w:t>
      </w:r>
      <w:r>
        <w:rPr>
          <w:rFonts w:hint="eastAsia" w:eastAsia="方正仿宋_GBK"/>
          <w:color w:val="000000"/>
          <w:sz w:val="32"/>
          <w:szCs w:val="32"/>
        </w:rPr>
        <w:t>简单剪辑转抄的资料书</w:t>
      </w:r>
      <w:r>
        <w:rPr>
          <w:rFonts w:hint="eastAsia" w:eastAsia="方正仿宋_GBK"/>
          <w:color w:val="00000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eastAsia="zh-CN"/>
        </w:rPr>
        <w:t>（二）丛书中有不属于社会科学研究成果的不得作为一项成果整体申报参评；</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eastAsia="zh-CN"/>
        </w:rPr>
        <w:t>（三）</w:t>
      </w:r>
      <w:r>
        <w:rPr>
          <w:rFonts w:hint="eastAsia" w:eastAsia="方正仿宋_GBK"/>
          <w:color w:val="000000"/>
          <w:sz w:val="32"/>
          <w:szCs w:val="32"/>
        </w:rPr>
        <w:t>著作权有争议且尚未妥善解决的研究成果</w:t>
      </w:r>
      <w:r>
        <w:rPr>
          <w:rFonts w:hint="eastAsia" w:eastAsia="方正仿宋_GBK"/>
          <w:color w:val="00000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lang w:eastAsia="zh-CN"/>
        </w:rPr>
      </w:pPr>
      <w:r>
        <w:rPr>
          <w:rFonts w:hint="eastAsia" w:eastAsia="方正仿宋_GBK"/>
          <w:color w:val="000000"/>
          <w:sz w:val="32"/>
          <w:szCs w:val="32"/>
          <w:lang w:eastAsia="zh-CN"/>
        </w:rPr>
        <w:t>（四）</w:t>
      </w:r>
      <w:r>
        <w:rPr>
          <w:rFonts w:hint="eastAsia" w:eastAsia="方正仿宋_GBK"/>
          <w:color w:val="000000"/>
          <w:sz w:val="32"/>
          <w:szCs w:val="32"/>
        </w:rPr>
        <w:t>属国家秘密的研究成</w:t>
      </w:r>
      <w:r>
        <w:rPr>
          <w:rFonts w:hint="eastAsia" w:eastAsia="方正仿宋_GBK"/>
          <w:color w:val="000000"/>
          <w:sz w:val="32"/>
          <w:szCs w:val="32"/>
          <w:lang w:eastAsia="zh-CN"/>
        </w:rPr>
        <w:t>果；</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rPr>
      </w:pPr>
      <w:r>
        <w:rPr>
          <w:rFonts w:hint="eastAsia" w:eastAsia="方正仿宋_GBK"/>
          <w:color w:val="000000"/>
          <w:sz w:val="32"/>
          <w:szCs w:val="32"/>
          <w:lang w:eastAsia="zh-CN"/>
        </w:rPr>
        <w:t>（五）已获国家、省“五个一工程”或者市级及以上奖励的社会科学成果</w:t>
      </w:r>
      <w:r>
        <w:rPr>
          <w:rFonts w:hint="eastAsia" w:eastAsia="方正仿宋_GBK"/>
          <w:color w:val="00000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方正公文黑体" w:hAnsi="方正公文黑体" w:eastAsia="方正公文黑体" w:cs="方正公文黑体"/>
          <w:b w:val="0"/>
          <w:bCs/>
          <w:color w:val="000000"/>
          <w:kern w:val="0"/>
          <w:sz w:val="32"/>
          <w:szCs w:val="32"/>
          <w:lang w:val="en-US" w:eastAsia="zh-CN" w:bidi="ar"/>
        </w:rPr>
        <w:t xml:space="preserve">第八条 </w:t>
      </w:r>
      <w:r>
        <w:rPr>
          <w:rFonts w:hint="eastAsia" w:ascii="方正公文黑体" w:hAnsi="方正公文黑体" w:eastAsia="方正公文黑体" w:cs="方正公文黑体"/>
          <w:b/>
          <w:bCs w:val="0"/>
          <w:color w:val="000000"/>
          <w:kern w:val="0"/>
          <w:sz w:val="32"/>
          <w:szCs w:val="32"/>
          <w:lang w:val="en-US" w:eastAsia="zh-CN" w:bidi="ar"/>
        </w:rPr>
        <w:t xml:space="preserve"> </w:t>
      </w:r>
      <w:r>
        <w:rPr>
          <w:rFonts w:hint="eastAsia" w:ascii="Times New Roman" w:hAnsi="Times New Roman" w:eastAsia="方正仿宋_GBK" w:cs="Times New Roman"/>
          <w:b/>
          <w:bCs w:val="0"/>
          <w:color w:val="000000"/>
          <w:sz w:val="32"/>
          <w:szCs w:val="32"/>
          <w:lang w:val="en-US" w:eastAsia="zh-CN"/>
        </w:rPr>
        <w:t>参评成果作者应具备下列条件之一：</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方正仿宋_GBK" w:hAnsi="方正仿宋_GBK" w:eastAsia="方正仿宋_GBK" w:cs="方正仿宋_GBK"/>
          <w:b w:val="0"/>
          <w:bCs/>
          <w:color w:val="000000"/>
          <w:sz w:val="32"/>
          <w:szCs w:val="32"/>
          <w:lang w:eastAsia="zh-CN"/>
        </w:rPr>
      </w:pPr>
      <w:r>
        <w:rPr>
          <w:rFonts w:hint="eastAsia" w:eastAsia="方正仿宋_GBK"/>
          <w:b/>
          <w:color w:val="000000"/>
          <w:sz w:val="32"/>
          <w:szCs w:val="32"/>
        </w:rPr>
        <w:t xml:space="preserve"> </w:t>
      </w:r>
      <w:r>
        <w:rPr>
          <w:rFonts w:hint="eastAsia" w:ascii="方正仿宋_GBK" w:hAnsi="方正仿宋_GBK" w:eastAsia="方正仿宋_GBK" w:cs="方正仿宋_GBK"/>
          <w:b w:val="0"/>
          <w:bCs/>
          <w:color w:val="000000"/>
          <w:sz w:val="32"/>
          <w:szCs w:val="32"/>
          <w:lang w:eastAsia="zh-CN"/>
        </w:rPr>
        <w:t>（一）本市行政区域内的公民、组织（单位、机构、团体等，下同）；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b w:val="0"/>
          <w:bCs/>
          <w:color w:val="000000"/>
          <w:sz w:val="32"/>
          <w:szCs w:val="32"/>
          <w:lang w:eastAsia="zh-CN"/>
        </w:rPr>
      </w:pPr>
      <w:r>
        <w:rPr>
          <w:rFonts w:hint="eastAsia" w:ascii="方正仿宋_GBK" w:hAnsi="方正仿宋_GBK" w:eastAsia="方正仿宋_GBK" w:cs="方正仿宋_GBK"/>
          <w:b w:val="0"/>
          <w:bCs/>
          <w:color w:val="000000"/>
          <w:sz w:val="32"/>
          <w:szCs w:val="32"/>
          <w:lang w:eastAsia="zh-CN"/>
        </w:rPr>
        <w:t>（二）本市以外的公民或组织以我市经济社会发展为研究对象，且研究成果具有应用价值的；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rPr>
      </w:pPr>
      <w:r>
        <w:rPr>
          <w:rFonts w:hint="eastAsia" w:ascii="方正仿宋_GBK" w:hAnsi="方正仿宋_GBK" w:eastAsia="方正仿宋_GBK" w:cs="方正仿宋_GBK"/>
          <w:b w:val="0"/>
          <w:bCs/>
          <w:color w:val="000000"/>
          <w:sz w:val="32"/>
          <w:szCs w:val="32"/>
          <w:lang w:eastAsia="zh-CN"/>
        </w:rPr>
        <w:t>（三）本市行政区域内作者与市外作者合作，其研究成果由市内作者完成二分之一以上篇幅并征得合作者书面同意的。</w:t>
      </w:r>
      <w:r>
        <w:rPr>
          <w:rFonts w:hint="eastAsia" w:eastAsia="方正仿宋_GBK"/>
          <w:color w:val="000000"/>
          <w:sz w:val="32"/>
          <w:szCs w:val="32"/>
        </w:rPr>
        <w:t xml:space="preserve"> </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方正黑体_GBK"/>
          <w:color w:val="000000"/>
          <w:sz w:val="32"/>
          <w:szCs w:val="32"/>
          <w:lang w:eastAsia="zh-CN"/>
        </w:rPr>
      </w:pPr>
      <w:r>
        <w:rPr>
          <w:rFonts w:hint="eastAsia" w:eastAsia="方正黑体_GBK"/>
          <w:color w:val="000000"/>
          <w:sz w:val="32"/>
          <w:szCs w:val="32"/>
        </w:rPr>
        <w:t>第</w:t>
      </w:r>
      <w:r>
        <w:rPr>
          <w:rFonts w:hint="eastAsia" w:eastAsia="方正黑体_GBK"/>
          <w:color w:val="000000"/>
          <w:sz w:val="32"/>
          <w:szCs w:val="32"/>
          <w:lang w:eastAsia="zh-CN"/>
        </w:rPr>
        <w:t>四</w:t>
      </w:r>
      <w:r>
        <w:rPr>
          <w:rFonts w:hint="eastAsia" w:eastAsia="方正黑体_GBK"/>
          <w:color w:val="000000"/>
          <w:sz w:val="32"/>
          <w:szCs w:val="32"/>
        </w:rPr>
        <w:t xml:space="preserve">章  </w:t>
      </w:r>
      <w:r>
        <w:rPr>
          <w:rFonts w:hint="eastAsia" w:eastAsia="方正黑体_GBK"/>
          <w:color w:val="000000"/>
          <w:sz w:val="32"/>
          <w:szCs w:val="32"/>
          <w:lang w:eastAsia="zh-CN"/>
        </w:rPr>
        <w:t>等级设置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b w:val="0"/>
          <w:bCs w:val="0"/>
          <w:color w:val="000000"/>
          <w:sz w:val="32"/>
          <w:szCs w:val="32"/>
        </w:rPr>
      </w:pPr>
      <w:r>
        <w:rPr>
          <w:rFonts w:hint="eastAsia" w:ascii="方正公文黑体" w:hAnsi="方正公文黑体" w:eastAsia="方正公文黑体" w:cs="方正公文黑体"/>
          <w:b w:val="0"/>
          <w:bCs/>
          <w:color w:val="000000"/>
          <w:kern w:val="0"/>
          <w:sz w:val="32"/>
          <w:szCs w:val="32"/>
          <w:lang w:val="en-US" w:eastAsia="zh-CN" w:bidi="ar"/>
        </w:rPr>
        <w:t xml:space="preserve">第九条 </w:t>
      </w:r>
      <w:r>
        <w:rPr>
          <w:rFonts w:hint="eastAsia" w:eastAsia="方正仿宋_GBK"/>
          <w:b w:val="0"/>
          <w:bCs w:val="0"/>
          <w:color w:val="000000"/>
          <w:sz w:val="32"/>
          <w:szCs w:val="32"/>
        </w:rPr>
        <w:t xml:space="preserve"> 巴中市社会科学优秀成果按专著、研究课题报告、论文和调研报告三个大类给予</w:t>
      </w:r>
      <w:r>
        <w:rPr>
          <w:rFonts w:hint="eastAsia" w:eastAsia="方正仿宋_GBK"/>
          <w:b w:val="0"/>
          <w:bCs w:val="0"/>
          <w:color w:val="000000"/>
          <w:sz w:val="32"/>
          <w:szCs w:val="32"/>
          <w:lang w:eastAsia="zh-CN"/>
        </w:rPr>
        <w:t>评</w:t>
      </w:r>
      <w:r>
        <w:rPr>
          <w:rFonts w:hint="eastAsia" w:eastAsia="方正仿宋_GBK"/>
          <w:b w:val="0"/>
          <w:bCs w:val="0"/>
          <w:color w:val="000000"/>
          <w:sz w:val="32"/>
          <w:szCs w:val="32"/>
          <w:lang w:val="en-US" w:eastAsia="zh-CN"/>
        </w:rPr>
        <w:t>奖</w:t>
      </w:r>
      <w:r>
        <w:rPr>
          <w:rFonts w:hint="eastAsia" w:eastAsia="方正仿宋_GBK"/>
          <w:b w:val="0"/>
          <w:bCs w:val="0"/>
          <w:color w:val="000000"/>
          <w:sz w:val="32"/>
          <w:szCs w:val="32"/>
        </w:rPr>
        <w:t>，总额限定在</w:t>
      </w:r>
      <w:r>
        <w:rPr>
          <w:rFonts w:hint="eastAsia" w:eastAsia="方正仿宋_GBK"/>
          <w:b w:val="0"/>
          <w:bCs w:val="0"/>
          <w:color w:val="000000"/>
          <w:sz w:val="32"/>
          <w:szCs w:val="32"/>
          <w:lang w:val="en-US" w:eastAsia="zh-CN"/>
        </w:rPr>
        <w:t>100</w:t>
      </w:r>
      <w:r>
        <w:rPr>
          <w:rFonts w:hint="eastAsia" w:eastAsia="方正仿宋_GBK"/>
          <w:b w:val="0"/>
          <w:bCs w:val="0"/>
          <w:color w:val="000000"/>
          <w:sz w:val="32"/>
          <w:szCs w:val="32"/>
        </w:rPr>
        <w:t>项以内（其中：一等奖</w:t>
      </w:r>
      <w:r>
        <w:rPr>
          <w:rFonts w:hint="eastAsia" w:eastAsia="方正仿宋_GBK"/>
          <w:b w:val="0"/>
          <w:bCs w:val="0"/>
          <w:color w:val="000000"/>
          <w:sz w:val="32"/>
          <w:szCs w:val="32"/>
          <w:lang w:val="en-US" w:eastAsia="zh-CN"/>
        </w:rPr>
        <w:t>10</w:t>
      </w:r>
      <w:r>
        <w:rPr>
          <w:rFonts w:hint="eastAsia" w:eastAsia="方正仿宋_GBK"/>
          <w:b w:val="0"/>
          <w:bCs w:val="0"/>
          <w:color w:val="000000"/>
          <w:sz w:val="32"/>
          <w:szCs w:val="32"/>
        </w:rPr>
        <w:t>项</w:t>
      </w:r>
      <w:r>
        <w:rPr>
          <w:rFonts w:hint="eastAsia" w:eastAsia="方正仿宋_GBK"/>
          <w:b w:val="0"/>
          <w:bCs w:val="0"/>
          <w:color w:val="000000"/>
          <w:sz w:val="32"/>
          <w:szCs w:val="32"/>
          <w:lang w:eastAsia="zh-CN"/>
        </w:rPr>
        <w:t>左右</w:t>
      </w:r>
      <w:r>
        <w:rPr>
          <w:rFonts w:hint="eastAsia" w:eastAsia="方正仿宋_GBK"/>
          <w:b w:val="0"/>
          <w:bCs w:val="0"/>
          <w:color w:val="000000"/>
          <w:sz w:val="32"/>
          <w:szCs w:val="32"/>
        </w:rPr>
        <w:t>，二等奖</w:t>
      </w:r>
      <w:r>
        <w:rPr>
          <w:rFonts w:hint="eastAsia" w:eastAsia="方正仿宋_GBK"/>
          <w:b w:val="0"/>
          <w:bCs w:val="0"/>
          <w:color w:val="000000"/>
          <w:sz w:val="32"/>
          <w:szCs w:val="32"/>
          <w:lang w:val="en-US" w:eastAsia="zh-CN"/>
        </w:rPr>
        <w:t>20</w:t>
      </w:r>
      <w:r>
        <w:rPr>
          <w:rFonts w:hint="eastAsia" w:eastAsia="方正仿宋_GBK"/>
          <w:b w:val="0"/>
          <w:bCs w:val="0"/>
          <w:color w:val="000000"/>
          <w:sz w:val="32"/>
          <w:szCs w:val="32"/>
        </w:rPr>
        <w:t>项</w:t>
      </w:r>
      <w:r>
        <w:rPr>
          <w:rFonts w:hint="eastAsia" w:eastAsia="方正仿宋_GBK"/>
          <w:b w:val="0"/>
          <w:bCs w:val="0"/>
          <w:color w:val="000000"/>
          <w:sz w:val="32"/>
          <w:szCs w:val="32"/>
          <w:lang w:eastAsia="zh-CN"/>
        </w:rPr>
        <w:t>左右</w:t>
      </w:r>
      <w:r>
        <w:rPr>
          <w:rFonts w:hint="eastAsia" w:eastAsia="方正仿宋_GBK"/>
          <w:b w:val="0"/>
          <w:bCs w:val="0"/>
          <w:color w:val="000000"/>
          <w:sz w:val="32"/>
          <w:szCs w:val="32"/>
        </w:rPr>
        <w:t>，三等奖</w:t>
      </w:r>
      <w:r>
        <w:rPr>
          <w:rFonts w:hint="eastAsia" w:eastAsia="方正仿宋_GBK"/>
          <w:b w:val="0"/>
          <w:bCs w:val="0"/>
          <w:color w:val="000000"/>
          <w:sz w:val="32"/>
          <w:szCs w:val="32"/>
          <w:lang w:val="en-US" w:eastAsia="zh-CN"/>
        </w:rPr>
        <w:t>70</w:t>
      </w:r>
      <w:r>
        <w:rPr>
          <w:rFonts w:hint="eastAsia" w:eastAsia="方正仿宋_GBK"/>
          <w:b w:val="0"/>
          <w:bCs w:val="0"/>
          <w:color w:val="000000"/>
          <w:sz w:val="32"/>
          <w:szCs w:val="32"/>
        </w:rPr>
        <w:t>项</w:t>
      </w:r>
      <w:r>
        <w:rPr>
          <w:rFonts w:hint="eastAsia" w:eastAsia="方正仿宋_GBK"/>
          <w:b w:val="0"/>
          <w:bCs w:val="0"/>
          <w:color w:val="000000"/>
          <w:sz w:val="32"/>
          <w:szCs w:val="32"/>
          <w:lang w:eastAsia="zh-CN"/>
        </w:rPr>
        <w:t>左右）</w:t>
      </w:r>
      <w:r>
        <w:rPr>
          <w:rFonts w:hint="eastAsia" w:eastAsia="方正仿宋_GBK"/>
          <w:b w:val="0"/>
          <w:bCs w:val="0"/>
          <w:color w:val="000000"/>
          <w:sz w:val="32"/>
          <w:szCs w:val="32"/>
        </w:rPr>
        <w:t>，按专著</w:t>
      </w:r>
      <w:r>
        <w:rPr>
          <w:rFonts w:hint="eastAsia" w:eastAsia="方正仿宋_GBK"/>
          <w:b w:val="0"/>
          <w:bCs w:val="0"/>
          <w:color w:val="000000"/>
          <w:sz w:val="32"/>
          <w:szCs w:val="32"/>
          <w:lang w:val="en-US" w:eastAsia="zh-CN"/>
        </w:rPr>
        <w:t>1.5</w:t>
      </w:r>
      <w:r>
        <w:rPr>
          <w:rFonts w:hint="eastAsia" w:eastAsia="方正仿宋_GBK"/>
          <w:b w:val="0"/>
          <w:bCs w:val="0"/>
          <w:color w:val="000000"/>
          <w:sz w:val="32"/>
          <w:szCs w:val="32"/>
        </w:rPr>
        <w:t>万、</w:t>
      </w:r>
      <w:r>
        <w:rPr>
          <w:rFonts w:hint="eastAsia" w:eastAsia="方正仿宋_GBK"/>
          <w:b w:val="0"/>
          <w:bCs w:val="0"/>
          <w:color w:val="000000"/>
          <w:sz w:val="32"/>
          <w:szCs w:val="32"/>
          <w:lang w:val="en-US" w:eastAsia="zh-CN"/>
        </w:rPr>
        <w:t>1.0</w:t>
      </w:r>
      <w:r>
        <w:rPr>
          <w:rFonts w:hint="eastAsia" w:eastAsia="方正仿宋_GBK"/>
          <w:b w:val="0"/>
          <w:bCs w:val="0"/>
          <w:color w:val="000000"/>
          <w:sz w:val="32"/>
          <w:szCs w:val="32"/>
        </w:rPr>
        <w:t>万、</w:t>
      </w:r>
      <w:r>
        <w:rPr>
          <w:rFonts w:hint="eastAsia" w:eastAsia="方正仿宋_GBK"/>
          <w:b w:val="0"/>
          <w:bCs w:val="0"/>
          <w:color w:val="000000"/>
          <w:sz w:val="32"/>
          <w:szCs w:val="32"/>
          <w:lang w:val="en-US" w:eastAsia="zh-CN"/>
        </w:rPr>
        <w:t>0.8</w:t>
      </w:r>
      <w:r>
        <w:rPr>
          <w:rFonts w:hint="eastAsia" w:eastAsia="方正仿宋_GBK"/>
          <w:b w:val="0"/>
          <w:bCs w:val="0"/>
          <w:color w:val="000000"/>
          <w:sz w:val="32"/>
          <w:szCs w:val="32"/>
        </w:rPr>
        <w:t>万，研究课题报告</w:t>
      </w:r>
      <w:r>
        <w:rPr>
          <w:rFonts w:hint="eastAsia" w:eastAsia="方正仿宋_GBK"/>
          <w:b w:val="0"/>
          <w:bCs w:val="0"/>
          <w:color w:val="000000"/>
          <w:sz w:val="32"/>
          <w:szCs w:val="32"/>
          <w:lang w:val="en-US" w:eastAsia="zh-CN"/>
        </w:rPr>
        <w:t>0.8</w:t>
      </w:r>
      <w:r>
        <w:rPr>
          <w:rFonts w:hint="eastAsia" w:eastAsia="方正仿宋_GBK"/>
          <w:b w:val="0"/>
          <w:bCs w:val="0"/>
          <w:color w:val="000000"/>
          <w:sz w:val="32"/>
          <w:szCs w:val="32"/>
        </w:rPr>
        <w:t>万、</w:t>
      </w:r>
      <w:r>
        <w:rPr>
          <w:rFonts w:hint="eastAsia" w:eastAsia="方正仿宋_GBK"/>
          <w:b w:val="0"/>
          <w:bCs w:val="0"/>
          <w:color w:val="000000"/>
          <w:sz w:val="32"/>
          <w:szCs w:val="32"/>
          <w:lang w:val="en-US" w:eastAsia="zh-CN"/>
        </w:rPr>
        <w:t>0.6</w:t>
      </w:r>
      <w:r>
        <w:rPr>
          <w:rFonts w:hint="eastAsia" w:eastAsia="方正仿宋_GBK"/>
          <w:b w:val="0"/>
          <w:bCs w:val="0"/>
          <w:color w:val="000000"/>
          <w:sz w:val="32"/>
          <w:szCs w:val="32"/>
        </w:rPr>
        <w:t>万、</w:t>
      </w:r>
      <w:r>
        <w:rPr>
          <w:rFonts w:hint="eastAsia" w:eastAsia="方正仿宋_GBK"/>
          <w:b w:val="0"/>
          <w:bCs w:val="0"/>
          <w:color w:val="000000"/>
          <w:sz w:val="32"/>
          <w:szCs w:val="32"/>
          <w:lang w:val="en-US" w:eastAsia="zh-CN"/>
        </w:rPr>
        <w:t>0.4</w:t>
      </w:r>
      <w:r>
        <w:rPr>
          <w:rFonts w:hint="eastAsia" w:eastAsia="方正仿宋_GBK"/>
          <w:b w:val="0"/>
          <w:bCs w:val="0"/>
          <w:color w:val="000000"/>
          <w:sz w:val="32"/>
          <w:szCs w:val="32"/>
        </w:rPr>
        <w:t>万，论文和调研报告</w:t>
      </w:r>
      <w:r>
        <w:rPr>
          <w:rFonts w:hint="eastAsia" w:eastAsia="方正仿宋_GBK"/>
          <w:b w:val="0"/>
          <w:bCs w:val="0"/>
          <w:color w:val="000000"/>
          <w:sz w:val="32"/>
          <w:szCs w:val="32"/>
          <w:lang w:val="en-US" w:eastAsia="zh-CN"/>
        </w:rPr>
        <w:t>0.6</w:t>
      </w:r>
      <w:r>
        <w:rPr>
          <w:rFonts w:hint="eastAsia" w:eastAsia="方正仿宋_GBK"/>
          <w:b w:val="0"/>
          <w:bCs w:val="0"/>
          <w:color w:val="000000"/>
          <w:sz w:val="32"/>
          <w:szCs w:val="32"/>
        </w:rPr>
        <w:t>万、</w:t>
      </w:r>
      <w:r>
        <w:rPr>
          <w:rFonts w:hint="eastAsia" w:eastAsia="方正仿宋_GBK"/>
          <w:b w:val="0"/>
          <w:bCs w:val="0"/>
          <w:color w:val="000000"/>
          <w:sz w:val="32"/>
          <w:szCs w:val="32"/>
          <w:lang w:val="en-US" w:eastAsia="zh-CN"/>
        </w:rPr>
        <w:t>0.4</w:t>
      </w:r>
      <w:r>
        <w:rPr>
          <w:rFonts w:hint="eastAsia" w:eastAsia="方正仿宋_GBK"/>
          <w:b w:val="0"/>
          <w:bCs w:val="0"/>
          <w:color w:val="000000"/>
          <w:sz w:val="32"/>
          <w:szCs w:val="32"/>
        </w:rPr>
        <w:t>万、</w:t>
      </w:r>
      <w:r>
        <w:rPr>
          <w:rFonts w:hint="eastAsia" w:eastAsia="方正仿宋_GBK"/>
          <w:b w:val="0"/>
          <w:bCs w:val="0"/>
          <w:color w:val="000000"/>
          <w:sz w:val="32"/>
          <w:szCs w:val="32"/>
          <w:lang w:val="en-US" w:eastAsia="zh-CN"/>
        </w:rPr>
        <w:t>0.2</w:t>
      </w:r>
      <w:r>
        <w:rPr>
          <w:rFonts w:hint="eastAsia" w:eastAsia="方正仿宋_GBK"/>
          <w:b w:val="0"/>
          <w:bCs w:val="0"/>
          <w:color w:val="000000"/>
          <w:sz w:val="32"/>
          <w:szCs w:val="32"/>
        </w:rPr>
        <w:t>万的标准给予适当鼓励。</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方正黑体_GBK"/>
          <w:color w:val="000000"/>
          <w:sz w:val="32"/>
          <w:szCs w:val="32"/>
        </w:rPr>
      </w:pPr>
      <w:r>
        <w:rPr>
          <w:rFonts w:hint="eastAsia" w:eastAsia="方正黑体_GBK"/>
          <w:color w:val="000000"/>
          <w:sz w:val="32"/>
          <w:szCs w:val="32"/>
        </w:rPr>
        <w:t>第</w:t>
      </w:r>
      <w:r>
        <w:rPr>
          <w:rFonts w:hint="eastAsia" w:eastAsia="方正黑体_GBK"/>
          <w:color w:val="000000"/>
          <w:sz w:val="32"/>
          <w:szCs w:val="32"/>
          <w:lang w:eastAsia="zh-CN"/>
        </w:rPr>
        <w:t>五</w:t>
      </w:r>
      <w:r>
        <w:rPr>
          <w:rFonts w:hint="eastAsia" w:eastAsia="方正黑体_GBK"/>
          <w:color w:val="000000"/>
          <w:sz w:val="32"/>
          <w:szCs w:val="32"/>
        </w:rPr>
        <w:t xml:space="preserve">章  </w:t>
      </w:r>
      <w:r>
        <w:rPr>
          <w:rFonts w:hint="eastAsia" w:eastAsia="方正黑体_GBK"/>
          <w:color w:val="000000"/>
          <w:sz w:val="32"/>
          <w:szCs w:val="32"/>
          <w:lang w:eastAsia="zh-CN"/>
        </w:rPr>
        <w:t>评审</w:t>
      </w:r>
      <w:r>
        <w:rPr>
          <w:rFonts w:hint="eastAsia" w:eastAsia="方正黑体_GBK"/>
          <w:color w:val="000000"/>
          <w:sz w:val="32"/>
          <w:szCs w:val="32"/>
        </w:rPr>
        <w:t>标准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rPr>
      </w:pPr>
      <w:r>
        <w:rPr>
          <w:rFonts w:hint="eastAsia" w:ascii="方正公文黑体" w:hAnsi="方正公文黑体" w:eastAsia="方正公文黑体" w:cs="方正公文黑体"/>
          <w:b w:val="0"/>
          <w:bCs/>
          <w:color w:val="000000"/>
          <w:kern w:val="0"/>
          <w:sz w:val="32"/>
          <w:szCs w:val="32"/>
          <w:lang w:val="en-US" w:eastAsia="zh-CN" w:bidi="ar"/>
        </w:rPr>
        <w:t xml:space="preserve">第十条 </w:t>
      </w:r>
      <w:r>
        <w:rPr>
          <w:rFonts w:hint="eastAsia" w:eastAsia="方正仿宋_GBK"/>
          <w:b/>
          <w:color w:val="000000"/>
          <w:sz w:val="32"/>
          <w:szCs w:val="32"/>
        </w:rPr>
        <w:t xml:space="preserve"> </w:t>
      </w:r>
      <w:r>
        <w:rPr>
          <w:rFonts w:hint="eastAsia" w:eastAsia="方正仿宋_GBK"/>
          <w:color w:val="000000"/>
          <w:sz w:val="32"/>
          <w:szCs w:val="32"/>
        </w:rPr>
        <w:t>参评成果必须坚持</w:t>
      </w:r>
      <w:r>
        <w:rPr>
          <w:rFonts w:eastAsia="方正仿宋_GBK"/>
          <w:color w:val="000000"/>
          <w:sz w:val="32"/>
          <w:szCs w:val="32"/>
        </w:rPr>
        <w:t>以马克思列宁主义、毛泽东思想、邓小平理论、</w:t>
      </w:r>
      <w:r>
        <w:rPr>
          <w:rFonts w:hint="eastAsia" w:eastAsia="方正仿宋_GBK"/>
          <w:color w:val="000000"/>
          <w:sz w:val="32"/>
          <w:szCs w:val="32"/>
          <w:lang w:eastAsia="zh-CN"/>
        </w:rPr>
        <w:t>“</w:t>
      </w:r>
      <w:r>
        <w:rPr>
          <w:rFonts w:eastAsia="方正仿宋_GBK"/>
          <w:color w:val="000000"/>
          <w:sz w:val="32"/>
          <w:szCs w:val="32"/>
        </w:rPr>
        <w:t>三个代表</w:t>
      </w:r>
      <w:r>
        <w:rPr>
          <w:rFonts w:hint="eastAsia" w:eastAsia="方正仿宋_GBK"/>
          <w:color w:val="000000"/>
          <w:sz w:val="32"/>
          <w:szCs w:val="32"/>
          <w:lang w:eastAsia="zh-CN"/>
        </w:rPr>
        <w:t>”</w:t>
      </w:r>
      <w:r>
        <w:rPr>
          <w:rFonts w:eastAsia="方正仿宋_GBK"/>
          <w:color w:val="000000"/>
          <w:sz w:val="32"/>
          <w:szCs w:val="32"/>
        </w:rPr>
        <w:t>重要思想</w:t>
      </w:r>
      <w:r>
        <w:rPr>
          <w:rFonts w:hint="eastAsia" w:eastAsia="方正仿宋_GBK"/>
          <w:color w:val="000000"/>
          <w:sz w:val="32"/>
          <w:szCs w:val="32"/>
        </w:rPr>
        <w:t>、</w:t>
      </w:r>
      <w:r>
        <w:rPr>
          <w:rFonts w:eastAsia="方正仿宋_GBK"/>
          <w:color w:val="000000"/>
          <w:sz w:val="32"/>
          <w:szCs w:val="32"/>
        </w:rPr>
        <w:t>科学发展观</w:t>
      </w:r>
      <w:r>
        <w:rPr>
          <w:rFonts w:hint="eastAsia" w:eastAsia="方正仿宋_GBK"/>
          <w:color w:val="000000"/>
          <w:sz w:val="32"/>
          <w:szCs w:val="32"/>
        </w:rPr>
        <w:t>、习近平新时代中国特色社会主义思想为指导，有较高的学术水平、应用价值，较好的社会效益或经济效益。</w:t>
      </w:r>
    </w:p>
    <w:p>
      <w:pPr>
        <w:keepNext w:val="0"/>
        <w:keepLines w:val="0"/>
        <w:pageBreakBefore w:val="0"/>
        <w:kinsoku/>
        <w:wordWrap/>
        <w:overflowPunct/>
        <w:topLinePunct w:val="0"/>
        <w:autoSpaceDE/>
        <w:autoSpaceDN/>
        <w:bidi w:val="0"/>
        <w:adjustRightInd/>
        <w:snapToGrid/>
        <w:spacing w:line="540" w:lineRule="exact"/>
        <w:textAlignment w:val="auto"/>
        <w:rPr>
          <w:rFonts w:hint="eastAsia" w:eastAsia="方正仿宋_GBK"/>
          <w:b/>
          <w:color w:val="000000"/>
          <w:sz w:val="32"/>
          <w:szCs w:val="32"/>
        </w:rPr>
      </w:pPr>
      <w:r>
        <w:rPr>
          <w:rFonts w:hint="eastAsia" w:eastAsia="方正仿宋_GBK"/>
          <w:b/>
          <w:color w:val="000000"/>
          <w:sz w:val="32"/>
          <w:szCs w:val="32"/>
        </w:rPr>
        <w:t xml:space="preserve">   </w:t>
      </w:r>
      <w:r>
        <w:rPr>
          <w:rFonts w:hint="eastAsia" w:eastAsia="方正仿宋_GBK"/>
          <w:b/>
          <w:color w:val="000000"/>
          <w:sz w:val="32"/>
          <w:szCs w:val="32"/>
          <w:lang w:eastAsia="zh-CN"/>
        </w:rPr>
        <w:t>（一）</w:t>
      </w:r>
      <w:r>
        <w:rPr>
          <w:rFonts w:hint="eastAsia" w:eastAsia="方正仿宋_GBK"/>
          <w:b/>
          <w:color w:val="000000"/>
          <w:sz w:val="32"/>
          <w:szCs w:val="32"/>
        </w:rPr>
        <w:t>基础理论研究成果</w:t>
      </w:r>
    </w:p>
    <w:p>
      <w:pPr>
        <w:keepNext w:val="0"/>
        <w:keepLines w:val="0"/>
        <w:pageBreakBefore w:val="0"/>
        <w:kinsoku/>
        <w:wordWrap/>
        <w:overflowPunct/>
        <w:topLinePunct w:val="0"/>
        <w:autoSpaceDE/>
        <w:autoSpaceDN/>
        <w:bidi w:val="0"/>
        <w:adjustRightInd/>
        <w:snapToGrid/>
        <w:spacing w:line="540" w:lineRule="exact"/>
        <w:ind w:firstLine="630"/>
        <w:textAlignment w:val="auto"/>
        <w:rPr>
          <w:rFonts w:hint="eastAsia" w:eastAsia="方正仿宋_GBK"/>
          <w:color w:val="000000"/>
          <w:sz w:val="32"/>
          <w:szCs w:val="32"/>
        </w:rPr>
      </w:pPr>
      <w:r>
        <w:rPr>
          <w:rFonts w:hint="eastAsia" w:eastAsia="方正仿宋_GBK"/>
          <w:color w:val="000000"/>
          <w:sz w:val="32"/>
          <w:szCs w:val="32"/>
        </w:rPr>
        <w:t>选题有重大意义，对某项学科原有理论或方法有重大创新，提出重要新观点，填补某项学科的空白，学术水平高，对学科建设有突出贡献，在市内外有</w:t>
      </w:r>
      <w:r>
        <w:rPr>
          <w:rFonts w:hint="eastAsia" w:eastAsia="方正仿宋_GBK"/>
          <w:color w:val="000000"/>
          <w:sz w:val="32"/>
          <w:szCs w:val="32"/>
          <w:lang w:eastAsia="zh-CN"/>
        </w:rPr>
        <w:t>重大</w:t>
      </w:r>
      <w:r>
        <w:rPr>
          <w:rFonts w:hint="eastAsia" w:eastAsia="方正仿宋_GBK"/>
          <w:color w:val="000000"/>
          <w:sz w:val="32"/>
          <w:szCs w:val="32"/>
        </w:rPr>
        <w:t>影响，可评为一等奖。</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rPr>
      </w:pPr>
      <w:r>
        <w:rPr>
          <w:rFonts w:hint="eastAsia" w:eastAsia="方正仿宋_GBK"/>
          <w:color w:val="000000"/>
          <w:sz w:val="32"/>
          <w:szCs w:val="32"/>
        </w:rPr>
        <w:t>选题有重要意义，对某项学科原有理论或方法有新的补充和发展，提出鲜明的新观点，有较高的学术水平，对学科建设有较大贡献，在市内有较大影响，可评为二等奖。</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rPr>
      </w:pPr>
      <w:r>
        <w:rPr>
          <w:rFonts w:hint="eastAsia" w:eastAsia="方正仿宋_GBK"/>
          <w:color w:val="000000"/>
          <w:sz w:val="32"/>
          <w:szCs w:val="32"/>
        </w:rPr>
        <w:t>选题有意义，对某项学科原有理论或方法有新的补充和发展，提出了某些新的认识和观点，有一定的学术水平，对学科建设有一定贡献，在市内有一定影响，可评为三等奖。</w:t>
      </w:r>
    </w:p>
    <w:p>
      <w:pPr>
        <w:keepNext w:val="0"/>
        <w:keepLines w:val="0"/>
        <w:pageBreakBefore w:val="0"/>
        <w:numPr>
          <w:ilvl w:val="0"/>
          <w:numId w:val="1"/>
        </w:numPr>
        <w:kinsoku/>
        <w:wordWrap/>
        <w:overflowPunct/>
        <w:topLinePunct w:val="0"/>
        <w:autoSpaceDE/>
        <w:autoSpaceDN/>
        <w:bidi w:val="0"/>
        <w:adjustRightInd/>
        <w:snapToGrid/>
        <w:spacing w:line="540" w:lineRule="exact"/>
        <w:ind w:left="640" w:leftChars="0" w:firstLine="0" w:firstLineChars="0"/>
        <w:textAlignment w:val="auto"/>
        <w:rPr>
          <w:rFonts w:hint="eastAsia" w:eastAsia="方正仿宋_GBK"/>
          <w:b/>
          <w:color w:val="000000"/>
          <w:sz w:val="32"/>
          <w:szCs w:val="32"/>
        </w:rPr>
      </w:pPr>
      <w:r>
        <w:rPr>
          <w:rFonts w:hint="eastAsia" w:eastAsia="方正仿宋_GBK"/>
          <w:b/>
          <w:color w:val="000000"/>
          <w:sz w:val="32"/>
          <w:szCs w:val="32"/>
        </w:rPr>
        <w:t>应用研究成果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lang w:val="en-US" w:eastAsia="zh-CN"/>
        </w:rPr>
      </w:pPr>
      <w:r>
        <w:rPr>
          <w:rFonts w:hint="eastAsia" w:eastAsia="方正仿宋_GBK"/>
          <w:color w:val="000000"/>
          <w:sz w:val="32"/>
          <w:szCs w:val="32"/>
        </w:rPr>
        <w:t>选题为</w:t>
      </w:r>
      <w:r>
        <w:rPr>
          <w:rFonts w:hint="eastAsia" w:eastAsia="方正仿宋_GBK"/>
          <w:color w:val="000000"/>
          <w:sz w:val="32"/>
          <w:szCs w:val="32"/>
          <w:lang w:eastAsia="zh-CN"/>
        </w:rPr>
        <w:t>经济社会发展中</w:t>
      </w:r>
      <w:r>
        <w:rPr>
          <w:rFonts w:hint="eastAsia" w:eastAsia="方正仿宋_GBK"/>
          <w:color w:val="000000"/>
          <w:sz w:val="32"/>
          <w:szCs w:val="32"/>
        </w:rPr>
        <w:t>亟待研究</w:t>
      </w:r>
      <w:r>
        <w:rPr>
          <w:rFonts w:hint="eastAsia" w:eastAsia="方正仿宋_GBK"/>
          <w:color w:val="000000"/>
          <w:sz w:val="32"/>
          <w:szCs w:val="32"/>
          <w:lang w:eastAsia="zh-CN"/>
        </w:rPr>
        <w:t>和解决的</w:t>
      </w:r>
      <w:r>
        <w:rPr>
          <w:rFonts w:hint="eastAsia" w:eastAsia="方正仿宋_GBK"/>
          <w:color w:val="000000"/>
          <w:sz w:val="32"/>
          <w:szCs w:val="32"/>
        </w:rPr>
        <w:t>重</w:t>
      </w:r>
      <w:r>
        <w:rPr>
          <w:rFonts w:hint="eastAsia" w:eastAsia="方正仿宋_GBK"/>
          <w:color w:val="000000"/>
          <w:sz w:val="32"/>
          <w:szCs w:val="32"/>
          <w:lang w:eastAsia="zh-CN"/>
        </w:rPr>
        <w:t>大</w:t>
      </w:r>
      <w:r>
        <w:rPr>
          <w:rFonts w:hint="eastAsia" w:eastAsia="方正仿宋_GBK"/>
          <w:color w:val="000000"/>
          <w:sz w:val="32"/>
          <w:szCs w:val="32"/>
        </w:rPr>
        <w:t>问题，经过</w:t>
      </w:r>
      <w:r>
        <w:rPr>
          <w:rFonts w:hint="eastAsia" w:eastAsia="方正仿宋_GBK"/>
          <w:color w:val="000000"/>
          <w:sz w:val="32"/>
          <w:szCs w:val="32"/>
          <w:lang w:eastAsia="zh-CN"/>
        </w:rPr>
        <w:t>比较</w:t>
      </w:r>
      <w:r>
        <w:rPr>
          <w:rFonts w:hint="eastAsia" w:eastAsia="方正仿宋_GBK"/>
          <w:color w:val="000000"/>
          <w:sz w:val="32"/>
          <w:szCs w:val="32"/>
        </w:rPr>
        <w:t>系统周密的调查研究</w:t>
      </w:r>
      <w:r>
        <w:rPr>
          <w:rFonts w:hint="eastAsia" w:eastAsia="方正仿宋_GBK"/>
          <w:color w:val="000000"/>
          <w:sz w:val="32"/>
          <w:szCs w:val="32"/>
          <w:lang w:eastAsia="zh-CN"/>
        </w:rPr>
        <w:t>或总结</w:t>
      </w:r>
      <w:r>
        <w:rPr>
          <w:rFonts w:hint="eastAsia" w:eastAsia="方正仿宋_GBK"/>
          <w:color w:val="000000"/>
          <w:sz w:val="32"/>
          <w:szCs w:val="32"/>
        </w:rPr>
        <w:t>，有重大的理论与应用价值，得到市级以上领导肯定或采用，对推动我市经济社会发展有显著效果，社会评价高，在市内外有较大影响，可评为一等奖。</w:t>
      </w:r>
      <w:r>
        <w:rPr>
          <w:rFonts w:hint="eastAsia" w:eastAsia="方正仿宋_GBK"/>
          <w:color w:val="00000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rPr>
      </w:pPr>
      <w:r>
        <w:rPr>
          <w:rFonts w:hint="eastAsia" w:eastAsia="方正仿宋_GBK"/>
          <w:color w:val="000000"/>
          <w:sz w:val="32"/>
          <w:szCs w:val="32"/>
        </w:rPr>
        <w:t>选题为</w:t>
      </w:r>
      <w:r>
        <w:rPr>
          <w:rFonts w:hint="eastAsia" w:eastAsia="方正仿宋_GBK"/>
          <w:color w:val="000000"/>
          <w:sz w:val="32"/>
          <w:szCs w:val="32"/>
          <w:lang w:eastAsia="zh-CN"/>
        </w:rPr>
        <w:t>经济社会发展中亟待研究和解决</w:t>
      </w:r>
      <w:r>
        <w:rPr>
          <w:rFonts w:hint="eastAsia" w:eastAsia="方正仿宋_GBK"/>
          <w:color w:val="000000"/>
          <w:sz w:val="32"/>
          <w:szCs w:val="32"/>
        </w:rPr>
        <w:t>的重要问题，经过比较系统周密的调查研究，有较大的理论与应用价值，能为市委、市政府决策提供科学依据和重要参考，可评为二等奖。</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rPr>
      </w:pPr>
      <w:r>
        <w:rPr>
          <w:rFonts w:hint="eastAsia" w:eastAsia="方正仿宋_GBK"/>
          <w:color w:val="000000"/>
          <w:sz w:val="32"/>
          <w:szCs w:val="32"/>
        </w:rPr>
        <w:t>选题有现实意义，经过调查和研究，在理论与实践的结合上分析和解决问题，能为党政机关决策提供有价值</w:t>
      </w:r>
      <w:r>
        <w:rPr>
          <w:rFonts w:hint="eastAsia" w:eastAsia="方正仿宋_GBK"/>
          <w:color w:val="000000"/>
          <w:sz w:val="32"/>
          <w:szCs w:val="32"/>
          <w:lang w:eastAsia="zh-CN"/>
        </w:rPr>
        <w:t>的</w:t>
      </w:r>
      <w:r>
        <w:rPr>
          <w:rFonts w:hint="eastAsia" w:eastAsia="方正仿宋_GBK"/>
          <w:color w:val="000000"/>
          <w:sz w:val="32"/>
          <w:szCs w:val="32"/>
        </w:rPr>
        <w:t xml:space="preserve">参考，可评为三等奖。 </w:t>
      </w:r>
    </w:p>
    <w:p>
      <w:pPr>
        <w:keepNext w:val="0"/>
        <w:keepLines w:val="0"/>
        <w:pageBreakBefore w:val="0"/>
        <w:numPr>
          <w:ilvl w:val="0"/>
          <w:numId w:val="1"/>
        </w:numPr>
        <w:kinsoku/>
        <w:wordWrap/>
        <w:overflowPunct/>
        <w:topLinePunct w:val="0"/>
        <w:autoSpaceDE/>
        <w:autoSpaceDN/>
        <w:bidi w:val="0"/>
        <w:adjustRightInd/>
        <w:snapToGrid/>
        <w:spacing w:line="540" w:lineRule="exact"/>
        <w:ind w:left="640" w:leftChars="0" w:firstLine="0" w:firstLineChars="0"/>
        <w:textAlignment w:val="auto"/>
        <w:rPr>
          <w:rFonts w:hint="eastAsia" w:eastAsia="方正仿宋_GBK"/>
          <w:b/>
          <w:color w:val="000000"/>
          <w:sz w:val="32"/>
          <w:szCs w:val="32"/>
        </w:rPr>
      </w:pPr>
      <w:r>
        <w:rPr>
          <w:rFonts w:hint="eastAsia" w:eastAsia="方正仿宋_GBK"/>
          <w:b/>
          <w:color w:val="000000"/>
          <w:sz w:val="32"/>
          <w:szCs w:val="32"/>
        </w:rPr>
        <w:t>科普读物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观点正确，表述科学，特色鲜明，科学性、普及性很强，发行量大、影响面广，社会评价高，对社会科学知识的普及发挥重大作用，在市内外有</w:t>
      </w:r>
      <w:r>
        <w:rPr>
          <w:rFonts w:hint="eastAsia" w:ascii="Times New Roman" w:hAnsi="Times New Roman" w:eastAsia="方正仿宋_GBK" w:cs="Times New Roman"/>
          <w:color w:val="000000"/>
          <w:sz w:val="32"/>
          <w:szCs w:val="32"/>
          <w:lang w:eastAsia="zh-CN"/>
        </w:rPr>
        <w:t>重</w:t>
      </w:r>
      <w:r>
        <w:rPr>
          <w:rFonts w:hint="eastAsia" w:ascii="Times New Roman" w:hAnsi="Times New Roman" w:eastAsia="方正仿宋_GBK" w:cs="Times New Roman"/>
          <w:color w:val="000000"/>
          <w:sz w:val="32"/>
          <w:szCs w:val="32"/>
        </w:rPr>
        <w:t>大影响，可评为一等奖。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rPr>
        <w:t>观点正确，表述科学，新颖生动，科学性、普及性强，社会评价好，对社会科学知识的普及发挥较好作用，在</w:t>
      </w:r>
      <w:r>
        <w:rPr>
          <w:rFonts w:hint="eastAsia" w:ascii="Times New Roman" w:hAnsi="Times New Roman" w:eastAsia="方正仿宋_GBK" w:cs="Times New Roman"/>
          <w:color w:val="000000"/>
          <w:sz w:val="32"/>
          <w:szCs w:val="32"/>
          <w:lang w:eastAsia="zh-CN"/>
        </w:rPr>
        <w:t>市</w:t>
      </w:r>
      <w:r>
        <w:rPr>
          <w:rFonts w:hint="eastAsia" w:ascii="Times New Roman" w:hAnsi="Times New Roman" w:eastAsia="方正仿宋_GBK" w:cs="Times New Roman"/>
          <w:color w:val="000000"/>
          <w:sz w:val="32"/>
          <w:szCs w:val="32"/>
        </w:rPr>
        <w:t>内</w:t>
      </w:r>
      <w:r>
        <w:rPr>
          <w:rFonts w:hint="eastAsia" w:ascii="Times New Roman" w:hAnsi="Times New Roman" w:eastAsia="方正仿宋_GBK" w:cs="Times New Roman"/>
          <w:color w:val="000000"/>
          <w:sz w:val="32"/>
          <w:szCs w:val="32"/>
          <w:lang w:eastAsia="zh-CN"/>
        </w:rPr>
        <w:t>外</w:t>
      </w:r>
      <w:r>
        <w:rPr>
          <w:rFonts w:hint="eastAsia" w:ascii="Times New Roman" w:hAnsi="Times New Roman" w:eastAsia="方正仿宋_GBK" w:cs="Times New Roman"/>
          <w:color w:val="000000"/>
          <w:sz w:val="32"/>
          <w:szCs w:val="32"/>
        </w:rPr>
        <w:t>有重要影响</w:t>
      </w:r>
      <w:r>
        <w:rPr>
          <w:rFonts w:hint="eastAsia" w:ascii="Times New Roman" w:hAnsi="Times New Roman" w:eastAsia="方正仿宋_GBK" w:cs="Times New Roman"/>
          <w:color w:val="000000"/>
          <w:sz w:val="32"/>
          <w:szCs w:val="32"/>
          <w:lang w:eastAsia="zh-CN"/>
        </w:rPr>
        <w:t>，可评为二等奖。</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方正仿宋_GBK"/>
          <w:color w:val="000000"/>
          <w:sz w:val="32"/>
          <w:szCs w:val="32"/>
        </w:rPr>
      </w:pPr>
      <w:r>
        <w:rPr>
          <w:rFonts w:hint="eastAsia" w:ascii="Times New Roman" w:hAnsi="Times New Roman" w:eastAsia="方正仿宋_GBK" w:cs="Times New Roman"/>
          <w:color w:val="000000"/>
          <w:kern w:val="0"/>
          <w:sz w:val="32"/>
          <w:szCs w:val="32"/>
          <w:lang w:val="en-US" w:eastAsia="zh-CN" w:bidi="ar"/>
        </w:rPr>
        <w:t>观点正确，通俗易懂，科学性、普及性较强，受到读者好评，对社会科学知识的普及发挥作用，在市内有一定影响，</w:t>
      </w:r>
      <w:r>
        <w:rPr>
          <w:rFonts w:hint="eastAsia" w:eastAsia="方正仿宋_GBK"/>
          <w:color w:val="000000"/>
          <w:sz w:val="32"/>
          <w:szCs w:val="32"/>
        </w:rPr>
        <w:t>可评为</w:t>
      </w:r>
      <w:r>
        <w:rPr>
          <w:rFonts w:hint="eastAsia" w:eastAsia="方正仿宋_GBK"/>
          <w:color w:val="000000"/>
          <w:sz w:val="32"/>
          <w:szCs w:val="32"/>
          <w:lang w:eastAsia="zh-CN"/>
        </w:rPr>
        <w:t>三</w:t>
      </w:r>
      <w:r>
        <w:rPr>
          <w:rFonts w:hint="eastAsia" w:eastAsia="方正仿宋_GBK"/>
          <w:color w:val="000000"/>
          <w:sz w:val="32"/>
          <w:szCs w:val="32"/>
        </w:rPr>
        <w:t>等奖。</w:t>
      </w:r>
    </w:p>
    <w:p>
      <w:pPr>
        <w:keepNext w:val="0"/>
        <w:keepLines w:val="0"/>
        <w:pageBreakBefore w:val="0"/>
        <w:kinsoku/>
        <w:wordWrap/>
        <w:overflowPunct/>
        <w:topLinePunct w:val="0"/>
        <w:autoSpaceDE/>
        <w:autoSpaceDN/>
        <w:bidi w:val="0"/>
        <w:adjustRightInd/>
        <w:snapToGrid/>
        <w:spacing w:line="540" w:lineRule="exact"/>
        <w:ind w:firstLine="630"/>
        <w:textAlignment w:val="auto"/>
        <w:rPr>
          <w:rFonts w:hint="eastAsia" w:eastAsia="方正仿宋_GBK"/>
          <w:b/>
          <w:color w:val="000000"/>
          <w:sz w:val="32"/>
          <w:szCs w:val="32"/>
        </w:rPr>
      </w:pPr>
      <w:r>
        <w:rPr>
          <w:rFonts w:hint="eastAsia" w:eastAsia="方正仿宋_GBK"/>
          <w:b/>
          <w:color w:val="000000"/>
          <w:sz w:val="32"/>
          <w:szCs w:val="32"/>
          <w:lang w:eastAsia="zh-CN"/>
        </w:rPr>
        <w:t>（四）</w:t>
      </w:r>
      <w:r>
        <w:rPr>
          <w:rFonts w:hint="eastAsia" w:eastAsia="方正仿宋_GBK"/>
          <w:b/>
          <w:color w:val="000000"/>
          <w:sz w:val="32"/>
          <w:szCs w:val="32"/>
        </w:rPr>
        <w:t>工具书（含资料书、译著、古籍整理成果）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eastAsia="方正仿宋_GBK"/>
          <w:color w:val="000000"/>
          <w:sz w:val="32"/>
          <w:szCs w:val="32"/>
        </w:rPr>
      </w:pPr>
      <w:r>
        <w:rPr>
          <w:rFonts w:hint="eastAsia" w:ascii="Times New Roman" w:hAnsi="Times New Roman" w:eastAsia="方正仿宋_GBK" w:cs="Times New Roman"/>
          <w:color w:val="000000"/>
          <w:kern w:val="2"/>
          <w:sz w:val="32"/>
          <w:szCs w:val="32"/>
          <w:lang w:val="en-US" w:eastAsia="zh-CN" w:bidi="ar-SA"/>
        </w:rPr>
        <w:t>资料非常丰富，数据精准，文字流畅，编排科学，检索方便，具有很高的学术和应用价值，对理论研究、学术交流有重要作用，得到学术界高度评价，在市内外有重大影响，可评为一等奖。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资料丰富，数据准确，编排得当，检索方便，具有较高的学术和应用价值，对学术交流、学术研究有重要作用，得到学术界充分肯定，在市内有重要影响，可评为二等奖。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资料较为丰富，数据准确，检索方便，具有一定的学术和应用价值，在市内有一定的影响，可评为三等奖。</w:t>
      </w:r>
    </w:p>
    <w:p>
      <w:pPr>
        <w:keepNext w:val="0"/>
        <w:keepLines w:val="0"/>
        <w:pageBreakBefore w:val="0"/>
        <w:kinsoku/>
        <w:wordWrap/>
        <w:overflowPunct/>
        <w:topLinePunct w:val="0"/>
        <w:autoSpaceDE/>
        <w:autoSpaceDN/>
        <w:bidi w:val="0"/>
        <w:adjustRightInd/>
        <w:snapToGrid/>
        <w:spacing w:line="540" w:lineRule="exact"/>
        <w:textAlignment w:val="auto"/>
        <w:rPr>
          <w:rFonts w:hint="eastAsia" w:eastAsia="方正仿宋_GBK"/>
          <w:color w:val="000000"/>
          <w:sz w:val="32"/>
          <w:szCs w:val="32"/>
        </w:rPr>
      </w:pPr>
      <w:r>
        <w:rPr>
          <w:rFonts w:hint="eastAsia" w:eastAsia="方正仿宋_GBK"/>
          <w:color w:val="000000"/>
          <w:sz w:val="32"/>
          <w:szCs w:val="32"/>
        </w:rPr>
        <w:t xml:space="preserve">  </w:t>
      </w:r>
      <w:r>
        <w:rPr>
          <w:rFonts w:hint="eastAsia" w:eastAsia="方正仿宋_GBK"/>
          <w:b/>
          <w:color w:val="000000"/>
          <w:sz w:val="32"/>
          <w:szCs w:val="32"/>
        </w:rPr>
        <w:t xml:space="preserve"> </w:t>
      </w:r>
      <w:r>
        <w:rPr>
          <w:rFonts w:hint="eastAsia" w:ascii="方正公文黑体" w:hAnsi="方正公文黑体" w:eastAsia="方正公文黑体" w:cs="方正公文黑体"/>
          <w:b w:val="0"/>
          <w:bCs/>
          <w:color w:val="000000"/>
          <w:kern w:val="0"/>
          <w:sz w:val="32"/>
          <w:szCs w:val="32"/>
          <w:lang w:val="en-US" w:eastAsia="zh-CN" w:bidi="ar"/>
        </w:rPr>
        <w:t xml:space="preserve"> 第十一条  </w:t>
      </w:r>
      <w:r>
        <w:rPr>
          <w:rFonts w:hint="eastAsia" w:eastAsia="方正仿宋_GBK"/>
          <w:color w:val="000000"/>
          <w:sz w:val="32"/>
          <w:szCs w:val="32"/>
        </w:rPr>
        <w:t>所有申报作品必须坚持正确政治导向、舆论导向</w:t>
      </w:r>
      <w:r>
        <w:rPr>
          <w:rFonts w:hint="eastAsia" w:eastAsia="方正仿宋_GBK"/>
          <w:color w:val="000000"/>
          <w:sz w:val="32"/>
          <w:szCs w:val="32"/>
          <w:lang w:eastAsia="zh-CN"/>
        </w:rPr>
        <w:t>、</w:t>
      </w:r>
      <w:r>
        <w:rPr>
          <w:rFonts w:hint="eastAsia" w:eastAsia="方正仿宋_GBK"/>
          <w:color w:val="000000"/>
          <w:sz w:val="32"/>
          <w:szCs w:val="32"/>
        </w:rPr>
        <w:t>价值</w:t>
      </w:r>
      <w:r>
        <w:rPr>
          <w:rFonts w:hint="eastAsia" w:eastAsia="方正仿宋_GBK"/>
          <w:color w:val="000000"/>
          <w:sz w:val="32"/>
          <w:szCs w:val="32"/>
          <w:lang w:eastAsia="zh-CN"/>
        </w:rPr>
        <w:t>取向</w:t>
      </w:r>
      <w:r>
        <w:rPr>
          <w:rFonts w:hint="eastAsia" w:eastAsia="方正仿宋_GBK"/>
          <w:color w:val="000000"/>
          <w:sz w:val="32"/>
          <w:szCs w:val="32"/>
        </w:rPr>
        <w:t>，对导向不正确的，实行一票否决，不纳入评选范围。</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方正黑体_GBK"/>
          <w:color w:val="000000"/>
          <w:sz w:val="32"/>
          <w:szCs w:val="32"/>
          <w:lang w:eastAsia="zh-CN"/>
        </w:rPr>
      </w:pPr>
      <w:r>
        <w:rPr>
          <w:rFonts w:hint="eastAsia" w:eastAsia="方正黑体_GBK"/>
          <w:color w:val="000000"/>
          <w:sz w:val="32"/>
          <w:szCs w:val="32"/>
        </w:rPr>
        <w:t>第</w:t>
      </w:r>
      <w:r>
        <w:rPr>
          <w:rFonts w:hint="eastAsia" w:eastAsia="方正黑体_GBK"/>
          <w:color w:val="000000"/>
          <w:sz w:val="32"/>
          <w:szCs w:val="32"/>
          <w:lang w:eastAsia="zh-CN"/>
        </w:rPr>
        <w:t>六</w:t>
      </w:r>
      <w:r>
        <w:rPr>
          <w:rFonts w:hint="eastAsia" w:eastAsia="方正黑体_GBK"/>
          <w:color w:val="000000"/>
          <w:sz w:val="32"/>
          <w:szCs w:val="32"/>
        </w:rPr>
        <w:t xml:space="preserve">章  </w:t>
      </w:r>
      <w:r>
        <w:rPr>
          <w:rFonts w:hint="eastAsia" w:eastAsia="方正黑体_GBK"/>
          <w:color w:val="000000"/>
          <w:sz w:val="32"/>
          <w:szCs w:val="32"/>
          <w:lang w:eastAsia="zh-CN"/>
        </w:rPr>
        <w:t>成果申报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lang w:val="en-US" w:eastAsia="zh-CN"/>
        </w:rPr>
      </w:pPr>
      <w:r>
        <w:rPr>
          <w:rFonts w:hint="eastAsia" w:ascii="方正公文黑体" w:hAnsi="方正公文黑体" w:eastAsia="方正公文黑体" w:cs="方正公文黑体"/>
          <w:b w:val="0"/>
          <w:bCs/>
          <w:color w:val="000000"/>
          <w:kern w:val="0"/>
          <w:sz w:val="32"/>
          <w:szCs w:val="32"/>
          <w:lang w:val="en-US" w:eastAsia="zh-CN" w:bidi="ar"/>
        </w:rPr>
        <w:t xml:space="preserve">第十二条 </w:t>
      </w:r>
      <w:r>
        <w:rPr>
          <w:rFonts w:hint="eastAsia" w:eastAsia="方正仿宋_GBK"/>
          <w:color w:val="000000"/>
          <w:sz w:val="32"/>
          <w:szCs w:val="32"/>
        </w:rPr>
        <w:t xml:space="preserve"> </w:t>
      </w:r>
      <w:r>
        <w:rPr>
          <w:rFonts w:hint="eastAsia" w:eastAsia="方正仿宋_GBK"/>
          <w:color w:val="000000"/>
          <w:sz w:val="32"/>
          <w:szCs w:val="32"/>
          <w:lang w:eastAsia="zh-CN"/>
        </w:rPr>
        <w:t>申报主体。申报者可选择以个人或集体（单位、机构、团体等，下同）名义进行申报。集体申报须出具集体申报说明，且须经主要负责人签字并加盖公章。多人合作的成果，应视贡献大小，经课题组讨论协商，明确</w:t>
      </w:r>
      <w:r>
        <w:rPr>
          <w:rFonts w:hint="eastAsia" w:eastAsia="方正仿宋_GBK"/>
          <w:color w:val="000000"/>
          <w:sz w:val="32"/>
          <w:szCs w:val="32"/>
          <w:lang w:val="en-US" w:eastAsia="zh-CN"/>
        </w:rPr>
        <w:t>5名主研人员，由第一作者牵头申报；若以个人或部分成员申报，须出具课题组协商证明，否则不予受理。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lang w:val="en-US" w:eastAsia="zh-CN"/>
        </w:rPr>
      </w:pPr>
      <w:r>
        <w:rPr>
          <w:rFonts w:hint="eastAsia" w:ascii="方正公文黑体" w:hAnsi="方正公文黑体" w:eastAsia="方正公文黑体" w:cs="方正公文黑体"/>
          <w:b w:val="0"/>
          <w:bCs/>
          <w:color w:val="000000"/>
          <w:kern w:val="0"/>
          <w:sz w:val="32"/>
          <w:szCs w:val="32"/>
          <w:lang w:val="en-US" w:eastAsia="zh-CN" w:bidi="ar"/>
        </w:rPr>
        <w:t xml:space="preserve">第十三条 </w:t>
      </w:r>
      <w:r>
        <w:rPr>
          <w:rFonts w:hint="eastAsia" w:eastAsia="方正仿宋_GBK"/>
          <w:color w:val="000000"/>
          <w:sz w:val="32"/>
          <w:szCs w:val="32"/>
          <w:lang w:val="en-US" w:eastAsia="zh-CN"/>
        </w:rPr>
        <w:t xml:space="preserve"> 申报程序。市级学会、协会、研究会（以下统称市级学会）会员向所在学会申报，县（区）社会科学工作者向所在县（区）社会科学界联合会申报，其他申报者向所在单位（机构、团体等，下同）负责科研工作的部门申报。无申报受理单位的，可以直接向市评审办申报。市级学会、县（区）社科联，单位负责科研工作的部门对申报成果进行资格审查，组织相关专家学者进行初评，填写《巴中市社会科学优秀成果评奖申报汇总表》，在规定时限内报送市评审办公室。</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b w:val="0"/>
          <w:bCs/>
          <w:color w:val="000000"/>
          <w:sz w:val="32"/>
          <w:szCs w:val="32"/>
          <w:lang w:val="en-US" w:eastAsia="zh-CN"/>
        </w:rPr>
      </w:pPr>
      <w:r>
        <w:rPr>
          <w:rFonts w:hint="eastAsia" w:ascii="方正公文黑体" w:hAnsi="方正公文黑体" w:eastAsia="方正公文黑体" w:cs="方正公文黑体"/>
          <w:b w:val="0"/>
          <w:bCs/>
          <w:color w:val="000000"/>
          <w:kern w:val="0"/>
          <w:sz w:val="32"/>
          <w:szCs w:val="32"/>
          <w:lang w:val="en-US" w:eastAsia="zh-CN" w:bidi="ar"/>
        </w:rPr>
        <w:t xml:space="preserve">第十四条 </w:t>
      </w:r>
      <w:r>
        <w:rPr>
          <w:rFonts w:hint="eastAsia" w:eastAsia="方正仿宋_GBK"/>
          <w:b w:val="0"/>
          <w:bCs/>
          <w:color w:val="000000"/>
          <w:sz w:val="32"/>
          <w:szCs w:val="32"/>
          <w:lang w:val="en-US" w:eastAsia="zh-CN"/>
        </w:rPr>
        <w:t xml:space="preserve"> 申报项数。一位作者同一类别（专著、研究课题报告、论文和调研报告）只能独立申报一项成果，与他人合作可增报一项，以集体或单位署名的，原则上不限申报项数。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方正仿宋_GBK"/>
          <w:color w:val="000000"/>
          <w:sz w:val="32"/>
          <w:szCs w:val="32"/>
          <w:lang w:val="en-US" w:eastAsia="zh-CN"/>
        </w:rPr>
      </w:pPr>
      <w:r>
        <w:rPr>
          <w:rFonts w:hint="eastAsia" w:ascii="方正公文黑体" w:hAnsi="方正公文黑体" w:eastAsia="方正公文黑体" w:cs="方正公文黑体"/>
          <w:b w:val="0"/>
          <w:bCs/>
          <w:color w:val="000000"/>
          <w:kern w:val="0"/>
          <w:sz w:val="32"/>
          <w:szCs w:val="32"/>
          <w:lang w:val="en-US" w:eastAsia="zh-CN" w:bidi="ar"/>
        </w:rPr>
        <w:t xml:space="preserve">第十五条 </w:t>
      </w:r>
      <w:r>
        <w:rPr>
          <w:rFonts w:hint="eastAsia" w:eastAsia="方正仿宋_GBK"/>
          <w:color w:val="000000"/>
          <w:sz w:val="32"/>
          <w:szCs w:val="32"/>
          <w:lang w:val="en-US" w:eastAsia="zh-CN"/>
        </w:rPr>
        <w:t xml:space="preserve"> 凡申报评奖的成果材料不返还申报者，评审结束后由市评审办公室存档。</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方正黑体_GBK"/>
          <w:color w:val="000000"/>
          <w:sz w:val="32"/>
          <w:szCs w:val="32"/>
        </w:rPr>
      </w:pPr>
      <w:r>
        <w:rPr>
          <w:rFonts w:hint="eastAsia" w:eastAsia="方正黑体_GBK"/>
          <w:color w:val="000000"/>
          <w:sz w:val="32"/>
          <w:szCs w:val="32"/>
        </w:rPr>
        <w:t>第</w:t>
      </w:r>
      <w:r>
        <w:rPr>
          <w:rFonts w:hint="eastAsia" w:eastAsia="方正黑体_GBK"/>
          <w:color w:val="000000"/>
          <w:sz w:val="32"/>
          <w:szCs w:val="32"/>
          <w:lang w:eastAsia="zh-CN"/>
        </w:rPr>
        <w:t>七</w:t>
      </w:r>
      <w:r>
        <w:rPr>
          <w:rFonts w:hint="eastAsia" w:eastAsia="方正黑体_GBK"/>
          <w:color w:val="000000"/>
          <w:sz w:val="32"/>
          <w:szCs w:val="32"/>
        </w:rPr>
        <w:t xml:space="preserve">章 </w:t>
      </w:r>
      <w:r>
        <w:rPr>
          <w:rFonts w:hint="eastAsia" w:eastAsia="方正黑体_GBK"/>
          <w:color w:val="000000"/>
          <w:sz w:val="32"/>
          <w:szCs w:val="32"/>
          <w:lang w:eastAsia="zh-CN"/>
        </w:rPr>
        <w:t>评奖</w:t>
      </w:r>
      <w:r>
        <w:rPr>
          <w:rFonts w:hint="eastAsia" w:eastAsia="方正黑体_GBK"/>
          <w:color w:val="000000"/>
          <w:sz w:val="32"/>
          <w:szCs w:val="32"/>
        </w:rPr>
        <w:t>程序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rPr>
      </w:pPr>
      <w:r>
        <w:rPr>
          <w:rFonts w:hint="eastAsia" w:ascii="方正公文黑体" w:hAnsi="方正公文黑体" w:eastAsia="方正公文黑体" w:cs="方正公文黑体"/>
          <w:b w:val="0"/>
          <w:bCs/>
          <w:color w:val="000000"/>
          <w:kern w:val="0"/>
          <w:sz w:val="32"/>
          <w:szCs w:val="32"/>
          <w:lang w:val="en-US" w:eastAsia="zh-CN" w:bidi="ar"/>
        </w:rPr>
        <w:t xml:space="preserve">第十六条 </w:t>
      </w:r>
      <w:r>
        <w:rPr>
          <w:rFonts w:hint="eastAsia" w:eastAsia="方正仿宋_GBK"/>
          <w:b/>
          <w:color w:val="000000"/>
          <w:sz w:val="32"/>
          <w:szCs w:val="32"/>
        </w:rPr>
        <w:t xml:space="preserve"> </w:t>
      </w:r>
      <w:r>
        <w:rPr>
          <w:rFonts w:hint="eastAsia" w:ascii="Times New Roman" w:hAnsi="Times New Roman" w:eastAsia="方正仿宋_GBK" w:cs="Times New Roman"/>
          <w:color w:val="000000"/>
          <w:sz w:val="32"/>
          <w:szCs w:val="32"/>
          <w:lang w:eastAsia="zh-CN"/>
        </w:rPr>
        <w:t>评奖</w:t>
      </w:r>
      <w:r>
        <w:rPr>
          <w:rFonts w:hint="eastAsia" w:ascii="Times New Roman" w:hAnsi="Times New Roman" w:eastAsia="方正仿宋_GBK" w:cs="Times New Roman"/>
          <w:color w:val="000000"/>
          <w:sz w:val="32"/>
          <w:szCs w:val="32"/>
        </w:rPr>
        <w:t>程</w:t>
      </w:r>
      <w:r>
        <w:rPr>
          <w:rFonts w:hint="eastAsia" w:eastAsia="方正仿宋_GBK"/>
          <w:color w:val="000000"/>
          <w:sz w:val="32"/>
          <w:szCs w:val="32"/>
        </w:rPr>
        <w:t>序具体包括资格</w:t>
      </w:r>
      <w:r>
        <w:rPr>
          <w:rFonts w:hint="eastAsia" w:eastAsia="方正仿宋_GBK"/>
          <w:color w:val="000000"/>
          <w:sz w:val="32"/>
          <w:szCs w:val="32"/>
          <w:lang w:eastAsia="zh-CN"/>
        </w:rPr>
        <w:t>审查</w:t>
      </w:r>
      <w:r>
        <w:rPr>
          <w:rFonts w:hint="eastAsia" w:eastAsia="方正仿宋_GBK"/>
          <w:color w:val="000000"/>
          <w:sz w:val="32"/>
          <w:szCs w:val="32"/>
        </w:rPr>
        <w:t>、专家评审、社会公示、会议终审、通报表扬五个步骤。</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eastAsia="方正仿宋_GBK"/>
          <w:b/>
          <w:color w:val="000000"/>
          <w:sz w:val="32"/>
          <w:szCs w:val="32"/>
        </w:rPr>
      </w:pPr>
      <w:r>
        <w:rPr>
          <w:rFonts w:hint="eastAsia" w:eastAsia="方正仿宋_GBK"/>
          <w:b/>
          <w:color w:val="000000"/>
          <w:sz w:val="32"/>
          <w:szCs w:val="32"/>
          <w:lang w:eastAsia="zh-CN"/>
        </w:rPr>
        <w:t>（一）</w:t>
      </w:r>
      <w:r>
        <w:rPr>
          <w:rFonts w:hint="eastAsia" w:eastAsia="方正仿宋_GBK"/>
          <w:b/>
          <w:color w:val="000000"/>
          <w:sz w:val="32"/>
          <w:szCs w:val="32"/>
        </w:rPr>
        <w:t>资</w:t>
      </w:r>
      <w:r>
        <w:rPr>
          <w:rFonts w:hint="eastAsia" w:ascii="Times New Roman" w:hAnsi="Times New Roman" w:eastAsia="方正仿宋_GBK" w:cs="Times New Roman"/>
          <w:b/>
          <w:color w:val="000000"/>
          <w:sz w:val="32"/>
          <w:szCs w:val="32"/>
        </w:rPr>
        <w:t>格</w:t>
      </w:r>
      <w:r>
        <w:rPr>
          <w:rFonts w:hint="eastAsia" w:ascii="Times New Roman" w:hAnsi="Times New Roman" w:eastAsia="方正仿宋_GBK" w:cs="Times New Roman"/>
          <w:b/>
          <w:color w:val="000000"/>
          <w:sz w:val="32"/>
          <w:szCs w:val="32"/>
          <w:lang w:eastAsia="zh-CN"/>
        </w:rPr>
        <w:t>审查</w:t>
      </w:r>
      <w:r>
        <w:rPr>
          <w:rFonts w:hint="eastAsia" w:ascii="Times New Roman" w:hAnsi="Times New Roman" w:eastAsia="方正仿宋_GBK" w:cs="Times New Roman"/>
          <w:b/>
          <w:color w:val="000000"/>
          <w:sz w:val="32"/>
          <w:szCs w:val="32"/>
        </w:rPr>
        <w:t>。</w:t>
      </w:r>
      <w:r>
        <w:rPr>
          <w:rFonts w:hint="eastAsia" w:eastAsia="方正仿宋_GBK"/>
          <w:color w:val="000000"/>
          <w:sz w:val="32"/>
          <w:szCs w:val="32"/>
        </w:rPr>
        <w:t>市</w:t>
      </w:r>
      <w:r>
        <w:rPr>
          <w:rFonts w:hint="eastAsia" w:eastAsia="方正仿宋_GBK"/>
          <w:color w:val="000000"/>
          <w:sz w:val="32"/>
          <w:szCs w:val="32"/>
          <w:lang w:eastAsia="zh-CN"/>
        </w:rPr>
        <w:t>评审</w:t>
      </w:r>
      <w:r>
        <w:rPr>
          <w:rFonts w:hint="eastAsia" w:eastAsia="方正仿宋_GBK"/>
          <w:color w:val="000000"/>
          <w:sz w:val="32"/>
          <w:szCs w:val="32"/>
        </w:rPr>
        <w:t>办</w:t>
      </w:r>
      <w:r>
        <w:rPr>
          <w:rFonts w:hint="eastAsia" w:eastAsia="方正仿宋_GBK"/>
          <w:color w:val="000000"/>
          <w:sz w:val="32"/>
          <w:szCs w:val="32"/>
          <w:lang w:eastAsia="zh-CN"/>
        </w:rPr>
        <w:t>对所有申报材料进行资格复审，确认合格后，</w:t>
      </w:r>
      <w:r>
        <w:rPr>
          <w:rFonts w:hint="eastAsia" w:eastAsia="方正仿宋_GBK"/>
          <w:color w:val="000000"/>
          <w:sz w:val="32"/>
          <w:szCs w:val="32"/>
        </w:rPr>
        <w:t>报市委宣传部</w:t>
      </w:r>
      <w:r>
        <w:rPr>
          <w:rFonts w:hint="eastAsia" w:eastAsia="方正仿宋_GBK"/>
          <w:color w:val="000000"/>
          <w:sz w:val="32"/>
          <w:szCs w:val="32"/>
          <w:lang w:eastAsia="zh-CN"/>
        </w:rPr>
        <w:t>审核，正式启动专家评审</w:t>
      </w:r>
      <w:r>
        <w:rPr>
          <w:rFonts w:hint="eastAsia" w:eastAsia="方正仿宋_GBK"/>
          <w:color w:val="000000"/>
          <w:sz w:val="32"/>
          <w:szCs w:val="32"/>
        </w:rPr>
        <w:t>。</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eastAsia="方正仿宋_GBK"/>
          <w:color w:val="000000"/>
          <w:sz w:val="32"/>
          <w:szCs w:val="32"/>
        </w:rPr>
      </w:pPr>
      <w:r>
        <w:rPr>
          <w:rFonts w:hint="eastAsia" w:eastAsia="方正仿宋_GBK"/>
          <w:b/>
          <w:color w:val="000000"/>
          <w:sz w:val="32"/>
          <w:szCs w:val="32"/>
          <w:lang w:eastAsia="zh-CN"/>
        </w:rPr>
        <w:t>（二）</w:t>
      </w:r>
      <w:r>
        <w:rPr>
          <w:rFonts w:hint="eastAsia" w:eastAsia="方正仿宋_GBK"/>
          <w:b/>
          <w:color w:val="000000"/>
          <w:sz w:val="32"/>
          <w:szCs w:val="32"/>
        </w:rPr>
        <w:t>专家评审。</w:t>
      </w:r>
      <w:r>
        <w:rPr>
          <w:rFonts w:hint="eastAsia" w:eastAsia="方正仿宋_GBK"/>
          <w:color w:val="000000"/>
          <w:sz w:val="32"/>
          <w:szCs w:val="32"/>
        </w:rPr>
        <w:t>市</w:t>
      </w:r>
      <w:r>
        <w:rPr>
          <w:rFonts w:hint="eastAsia" w:eastAsia="方正仿宋_GBK"/>
          <w:color w:val="000000"/>
          <w:sz w:val="32"/>
          <w:szCs w:val="32"/>
          <w:lang w:eastAsia="zh-CN"/>
        </w:rPr>
        <w:t>评审</w:t>
      </w:r>
      <w:r>
        <w:rPr>
          <w:rFonts w:hint="eastAsia" w:eastAsia="方正仿宋_GBK"/>
          <w:color w:val="000000"/>
          <w:sz w:val="32"/>
          <w:szCs w:val="32"/>
        </w:rPr>
        <w:t>办根据申报作品类别，在市社会科学专家库中遴选一批学术造诣较深、实践经验丰富、认真负责、公道正派的专家学者，按相近学科组成若干评审组，并确定一名主评专家。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b/>
          <w:color w:val="000000"/>
          <w:sz w:val="32"/>
          <w:szCs w:val="32"/>
        </w:rPr>
      </w:pPr>
      <w:r>
        <w:rPr>
          <w:rFonts w:hint="eastAsia" w:eastAsia="方正仿宋_GBK"/>
          <w:color w:val="000000"/>
          <w:sz w:val="32"/>
          <w:szCs w:val="32"/>
        </w:rPr>
        <w:t>各评审组根据各等级优秀成果控制数，按</w:t>
      </w:r>
      <w:r>
        <w:rPr>
          <w:rFonts w:hint="eastAsia" w:eastAsia="方正仿宋_GBK"/>
          <w:color w:val="000000"/>
          <w:sz w:val="32"/>
          <w:szCs w:val="32"/>
          <w:lang w:eastAsia="zh-CN"/>
        </w:rPr>
        <w:t>评奖</w:t>
      </w:r>
      <w:r>
        <w:rPr>
          <w:rFonts w:hint="eastAsia" w:eastAsia="方正仿宋_GBK"/>
          <w:color w:val="000000"/>
          <w:sz w:val="32"/>
          <w:szCs w:val="32"/>
        </w:rPr>
        <w:t>标准严格分类评审：召开学科评审组评审会议，通过深入细致审读、充分研究讨论、严格</w:t>
      </w:r>
      <w:r>
        <w:rPr>
          <w:rFonts w:hint="eastAsia" w:eastAsia="方正仿宋_GBK"/>
          <w:color w:val="000000"/>
          <w:sz w:val="32"/>
          <w:szCs w:val="32"/>
          <w:lang w:eastAsia="zh-CN"/>
        </w:rPr>
        <w:t>评分</w:t>
      </w:r>
      <w:r>
        <w:rPr>
          <w:rFonts w:hint="eastAsia" w:eastAsia="方正仿宋_GBK"/>
          <w:color w:val="000000"/>
          <w:sz w:val="32"/>
          <w:szCs w:val="32"/>
        </w:rPr>
        <w:t>排序，由主评专家汇总意见后提出入围建议名单，以无记名投票方式表决等次建议，评审组所有成员签字，并由主</w:t>
      </w:r>
      <w:r>
        <w:rPr>
          <w:rFonts w:hint="eastAsia" w:eastAsia="方正仿宋_GBK"/>
          <w:color w:val="000000"/>
          <w:spacing w:val="-6"/>
          <w:sz w:val="32"/>
          <w:szCs w:val="32"/>
        </w:rPr>
        <w:t>评专家写出简要评语。评审结束后，总结评审情况，写出评审报告。</w:t>
      </w:r>
    </w:p>
    <w:p>
      <w:pPr>
        <w:keepNext w:val="0"/>
        <w:keepLines w:val="0"/>
        <w:pageBreakBefore w:val="0"/>
        <w:kinsoku/>
        <w:wordWrap/>
        <w:overflowPunct/>
        <w:topLinePunct w:val="0"/>
        <w:autoSpaceDE/>
        <w:autoSpaceDN/>
        <w:bidi w:val="0"/>
        <w:adjustRightInd/>
        <w:snapToGrid/>
        <w:spacing w:line="540" w:lineRule="exact"/>
        <w:ind w:firstLine="630"/>
        <w:textAlignment w:val="auto"/>
        <w:rPr>
          <w:rFonts w:hint="eastAsia" w:eastAsia="方正仿宋_GBK"/>
          <w:color w:val="000000"/>
          <w:sz w:val="32"/>
          <w:szCs w:val="32"/>
        </w:rPr>
      </w:pPr>
      <w:r>
        <w:rPr>
          <w:rFonts w:hint="eastAsia" w:eastAsia="方正仿宋_GBK"/>
          <w:color w:val="000000"/>
          <w:sz w:val="32"/>
          <w:szCs w:val="32"/>
        </w:rPr>
        <w:t>评审中要强化应用研究导向，适当增加应用研究成果的表扬比例，以激励和引导社科研究为</w:t>
      </w:r>
      <w:r>
        <w:rPr>
          <w:rFonts w:hint="eastAsia" w:eastAsia="方正仿宋_GBK"/>
          <w:color w:val="000000"/>
          <w:sz w:val="32"/>
          <w:szCs w:val="32"/>
          <w:lang w:eastAsia="zh-CN"/>
        </w:rPr>
        <w:t>经济社会发展</w:t>
      </w:r>
      <w:r>
        <w:rPr>
          <w:rFonts w:hint="eastAsia" w:eastAsia="方正仿宋_GBK"/>
          <w:color w:val="000000"/>
          <w:sz w:val="32"/>
          <w:szCs w:val="32"/>
        </w:rPr>
        <w:t>服务。</w:t>
      </w:r>
    </w:p>
    <w:p>
      <w:pPr>
        <w:keepNext w:val="0"/>
        <w:keepLines w:val="0"/>
        <w:pageBreakBefore w:val="0"/>
        <w:kinsoku/>
        <w:wordWrap/>
        <w:overflowPunct/>
        <w:topLinePunct w:val="0"/>
        <w:autoSpaceDE/>
        <w:autoSpaceDN/>
        <w:bidi w:val="0"/>
        <w:adjustRightInd/>
        <w:snapToGrid/>
        <w:spacing w:line="540" w:lineRule="exact"/>
        <w:ind w:firstLine="630"/>
        <w:textAlignment w:val="auto"/>
        <w:rPr>
          <w:rFonts w:hint="eastAsia" w:ascii="方正仿宋_GB2312" w:hAnsi="方正仿宋_GB2312" w:eastAsia="方正仿宋_GB2312" w:cs="方正仿宋_GB2312"/>
          <w:b/>
          <w:color w:val="000000"/>
          <w:spacing w:val="0"/>
          <w:sz w:val="32"/>
          <w:szCs w:val="32"/>
          <w:lang w:val="en-US"/>
        </w:rPr>
      </w:pPr>
      <w:r>
        <w:rPr>
          <w:rFonts w:hint="eastAsia" w:eastAsia="方正仿宋_GBK"/>
          <w:b/>
          <w:color w:val="000000"/>
          <w:sz w:val="32"/>
          <w:szCs w:val="32"/>
          <w:lang w:eastAsia="zh-CN"/>
        </w:rPr>
        <w:t>（三）</w:t>
      </w:r>
      <w:r>
        <w:rPr>
          <w:rFonts w:hint="eastAsia" w:eastAsia="方正仿宋_GBK"/>
          <w:b/>
          <w:color w:val="000000"/>
          <w:sz w:val="32"/>
          <w:szCs w:val="32"/>
        </w:rPr>
        <w:t>社会公示。</w:t>
      </w:r>
      <w:r>
        <w:rPr>
          <w:rFonts w:hint="default" w:ascii="Times New Roman" w:hAnsi="Times New Roman" w:eastAsia="方正仿宋_GB2312" w:cs="Times New Roman"/>
          <w:color w:val="000000"/>
          <w:spacing w:val="0"/>
          <w:sz w:val="32"/>
          <w:szCs w:val="32"/>
        </w:rPr>
        <w:t>市</w:t>
      </w:r>
      <w:r>
        <w:rPr>
          <w:rFonts w:hint="default" w:ascii="Times New Roman" w:hAnsi="Times New Roman" w:eastAsia="方正仿宋_GB2312" w:cs="Times New Roman"/>
          <w:color w:val="000000"/>
          <w:spacing w:val="0"/>
          <w:sz w:val="32"/>
          <w:szCs w:val="32"/>
          <w:lang w:eastAsia="zh-CN"/>
        </w:rPr>
        <w:t>评审办</w:t>
      </w:r>
      <w:r>
        <w:rPr>
          <w:rFonts w:hint="default" w:ascii="Times New Roman" w:hAnsi="Times New Roman" w:eastAsia="方正仿宋_GB2312" w:cs="Times New Roman"/>
          <w:color w:val="000000"/>
          <w:spacing w:val="0"/>
          <w:sz w:val="32"/>
          <w:szCs w:val="32"/>
        </w:rPr>
        <w:t>根据</w:t>
      </w:r>
      <w:r>
        <w:rPr>
          <w:rFonts w:hint="default" w:ascii="Times New Roman" w:hAnsi="Times New Roman" w:eastAsia="方正仿宋_GB2312" w:cs="Times New Roman"/>
          <w:color w:val="000000"/>
          <w:spacing w:val="0"/>
          <w:sz w:val="32"/>
          <w:szCs w:val="32"/>
          <w:lang w:eastAsia="zh-CN"/>
        </w:rPr>
        <w:t>专家评审情况，统筹提出评奖作品建议名单送市委宣传部审议后，通过市级主流媒体向社会公示，</w:t>
      </w:r>
      <w:r>
        <w:rPr>
          <w:rFonts w:hint="default" w:ascii="Times New Roman" w:hAnsi="Times New Roman" w:eastAsia="方正仿宋_GB2312" w:cs="Times New Roman"/>
          <w:color w:val="000000"/>
          <w:spacing w:val="0"/>
          <w:sz w:val="32"/>
          <w:szCs w:val="32"/>
          <w:lang w:val="en-US" w:eastAsia="zh-CN"/>
        </w:rPr>
        <w:t>公示期为</w:t>
      </w:r>
      <w:r>
        <w:rPr>
          <w:rFonts w:hint="eastAsia" w:ascii="Times New Roman" w:hAnsi="Times New Roman" w:eastAsia="方正仿宋_GB2312" w:cs="Times New Roman"/>
          <w:color w:val="000000"/>
          <w:spacing w:val="0"/>
          <w:sz w:val="32"/>
          <w:szCs w:val="32"/>
          <w:lang w:val="en-US" w:eastAsia="zh-CN"/>
        </w:rPr>
        <w:t>7个工作日</w:t>
      </w:r>
      <w:r>
        <w:rPr>
          <w:rFonts w:hint="default" w:ascii="Times New Roman" w:hAnsi="Times New Roman" w:eastAsia="方正仿宋_GB2312" w:cs="Times New Roman"/>
          <w:color w:val="000000"/>
          <w:spacing w:val="0"/>
          <w:sz w:val="32"/>
          <w:szCs w:val="32"/>
        </w:rPr>
        <w:t>。</w:t>
      </w:r>
      <w:r>
        <w:rPr>
          <w:rFonts w:hint="default" w:ascii="Times New Roman" w:hAnsi="Times New Roman" w:eastAsia="方正仿宋_GB2312" w:cs="Times New Roman"/>
          <w:color w:val="000000"/>
          <w:spacing w:val="0"/>
          <w:sz w:val="32"/>
          <w:szCs w:val="32"/>
          <w:lang w:eastAsia="zh-CN"/>
        </w:rPr>
        <w:t>公示期内，任何单位或个人对知识产权等存有异议，均可以书面或电话形式实名向市评审办报告。市评审办调查核实后，按相关规定办理</w:t>
      </w:r>
      <w:r>
        <w:rPr>
          <w:rFonts w:hint="default" w:ascii="Times New Roman" w:hAnsi="Times New Roman" w:eastAsia="方正仿宋_GB2312" w:cs="Times New Roman"/>
          <w:color w:val="000000"/>
          <w:spacing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30"/>
        <w:textAlignment w:val="auto"/>
        <w:rPr>
          <w:rFonts w:hint="eastAsia" w:eastAsia="方正仿宋_GBK"/>
          <w:color w:val="000000"/>
          <w:sz w:val="32"/>
          <w:szCs w:val="32"/>
        </w:rPr>
      </w:pPr>
      <w:r>
        <w:rPr>
          <w:rFonts w:hint="eastAsia" w:eastAsia="方正仿宋_GBK"/>
          <w:b/>
          <w:color w:val="000000"/>
          <w:sz w:val="32"/>
          <w:szCs w:val="32"/>
          <w:lang w:eastAsia="zh-CN"/>
        </w:rPr>
        <w:t>（四）</w:t>
      </w:r>
      <w:r>
        <w:rPr>
          <w:rFonts w:hint="eastAsia" w:eastAsia="方正仿宋_GBK"/>
          <w:b/>
          <w:color w:val="000000"/>
          <w:sz w:val="32"/>
          <w:szCs w:val="32"/>
        </w:rPr>
        <w:t>会议终审。</w:t>
      </w:r>
      <w:r>
        <w:rPr>
          <w:rFonts w:hint="eastAsia" w:ascii="Times New Roman" w:hAnsi="Times New Roman" w:eastAsia="方正仿宋_GB2312" w:cs="Times New Roman"/>
          <w:color w:val="000000"/>
          <w:spacing w:val="0"/>
          <w:sz w:val="32"/>
          <w:szCs w:val="32"/>
          <w:lang w:eastAsia="zh-CN"/>
        </w:rPr>
        <w:t>公示</w:t>
      </w:r>
      <w:r>
        <w:rPr>
          <w:rFonts w:hint="eastAsia" w:eastAsia="方正仿宋_GBK"/>
          <w:color w:val="000000"/>
          <w:sz w:val="32"/>
          <w:szCs w:val="32"/>
          <w:lang w:eastAsia="zh-CN"/>
        </w:rPr>
        <w:t>无异议后</w:t>
      </w:r>
      <w:r>
        <w:rPr>
          <w:rFonts w:hint="default" w:ascii="Times New Roman" w:hAnsi="Times New Roman" w:eastAsia="方正仿宋_GB2312" w:cs="Times New Roman"/>
          <w:color w:val="000000"/>
          <w:spacing w:val="0"/>
          <w:sz w:val="32"/>
          <w:szCs w:val="32"/>
          <w:lang w:eastAsia="zh-CN"/>
        </w:rPr>
        <w:t>，</w:t>
      </w:r>
      <w:r>
        <w:rPr>
          <w:rFonts w:hint="eastAsia" w:eastAsia="方正仿宋_GBK"/>
          <w:color w:val="000000"/>
          <w:sz w:val="32"/>
          <w:szCs w:val="32"/>
          <w:lang w:val="en-US" w:eastAsia="zh-CN"/>
        </w:rPr>
        <w:t>市委宣传部将评奖作品建议名单按程序报市政府审定</w:t>
      </w:r>
      <w:r>
        <w:rPr>
          <w:rFonts w:hint="eastAsia" w:eastAsia="方正仿宋_GBK"/>
          <w:color w:val="000000"/>
          <w:sz w:val="32"/>
          <w:szCs w:val="32"/>
        </w:rPr>
        <w:t>。</w:t>
      </w:r>
    </w:p>
    <w:p>
      <w:pPr>
        <w:keepNext w:val="0"/>
        <w:keepLines w:val="0"/>
        <w:pageBreakBefore w:val="0"/>
        <w:kinsoku/>
        <w:wordWrap/>
        <w:overflowPunct/>
        <w:topLinePunct w:val="0"/>
        <w:autoSpaceDE/>
        <w:autoSpaceDN/>
        <w:bidi w:val="0"/>
        <w:adjustRightInd/>
        <w:snapToGrid/>
        <w:spacing w:line="540" w:lineRule="exact"/>
        <w:ind w:firstLine="630"/>
        <w:textAlignment w:val="auto"/>
        <w:rPr>
          <w:rFonts w:hint="default" w:eastAsia="方正仿宋_GBK"/>
          <w:color w:val="000000"/>
          <w:sz w:val="32"/>
          <w:szCs w:val="32"/>
          <w:lang w:val="en-US" w:eastAsia="zh-CN"/>
        </w:rPr>
      </w:pPr>
      <w:r>
        <w:rPr>
          <w:rFonts w:hint="eastAsia" w:eastAsia="方正仿宋_GBK"/>
          <w:b/>
          <w:color w:val="000000"/>
          <w:sz w:val="32"/>
          <w:szCs w:val="32"/>
          <w:lang w:eastAsia="zh-CN"/>
        </w:rPr>
        <w:t>（五）</w:t>
      </w:r>
      <w:r>
        <w:rPr>
          <w:rFonts w:hint="eastAsia" w:eastAsia="方正仿宋_GBK"/>
          <w:b/>
          <w:color w:val="000000"/>
          <w:sz w:val="32"/>
          <w:szCs w:val="32"/>
        </w:rPr>
        <w:t>通报表扬。</w:t>
      </w:r>
      <w:r>
        <w:rPr>
          <w:rFonts w:hint="eastAsia" w:eastAsia="方正仿宋_GBK"/>
          <w:color w:val="000000"/>
          <w:sz w:val="32"/>
          <w:szCs w:val="32"/>
        </w:rPr>
        <w:t>市</w:t>
      </w:r>
      <w:r>
        <w:rPr>
          <w:rFonts w:hint="eastAsia" w:eastAsia="方正仿宋_GBK"/>
          <w:color w:val="000000"/>
          <w:sz w:val="32"/>
          <w:szCs w:val="32"/>
          <w:lang w:eastAsia="zh-CN"/>
        </w:rPr>
        <w:t>人民</w:t>
      </w:r>
      <w:r>
        <w:rPr>
          <w:rFonts w:hint="eastAsia" w:eastAsia="方正仿宋_GBK"/>
          <w:color w:val="000000"/>
          <w:sz w:val="32"/>
          <w:szCs w:val="32"/>
        </w:rPr>
        <w:t>政府</w:t>
      </w:r>
      <w:r>
        <w:rPr>
          <w:rFonts w:hint="eastAsia" w:eastAsia="方正仿宋_GBK"/>
          <w:color w:val="000000"/>
          <w:sz w:val="32"/>
          <w:szCs w:val="32"/>
          <w:lang w:eastAsia="zh-CN"/>
        </w:rPr>
        <w:t>批准后</w:t>
      </w:r>
      <w:r>
        <w:rPr>
          <w:rFonts w:hint="default" w:ascii="Times New Roman" w:hAnsi="Times New Roman" w:eastAsia="方正仿宋_GB2312" w:cs="Times New Roman"/>
          <w:color w:val="000000"/>
          <w:spacing w:val="0"/>
          <w:sz w:val="32"/>
          <w:szCs w:val="32"/>
          <w:lang w:eastAsia="zh-CN"/>
        </w:rPr>
        <w:t>，</w:t>
      </w:r>
      <w:r>
        <w:rPr>
          <w:rFonts w:hint="eastAsia" w:eastAsia="方正仿宋_GBK"/>
          <w:color w:val="000000"/>
          <w:sz w:val="32"/>
          <w:szCs w:val="32"/>
          <w:lang w:val="en-US" w:eastAsia="zh-CN"/>
        </w:rPr>
        <w:t>通报表扬</w:t>
      </w:r>
      <w:r>
        <w:rPr>
          <w:rFonts w:hint="default" w:ascii="Times New Roman" w:hAnsi="Times New Roman" w:eastAsia="方正仿宋_GB2312" w:cs="Times New Roman"/>
          <w:color w:val="000000"/>
          <w:spacing w:val="0"/>
          <w:sz w:val="32"/>
          <w:szCs w:val="32"/>
          <w:lang w:eastAsia="zh-CN"/>
        </w:rPr>
        <w:t>，</w:t>
      </w:r>
      <w:r>
        <w:rPr>
          <w:rFonts w:hint="eastAsia" w:eastAsia="方正仿宋_GBK"/>
          <w:color w:val="000000"/>
          <w:sz w:val="32"/>
          <w:szCs w:val="32"/>
          <w:lang w:val="en-US" w:eastAsia="zh-CN"/>
        </w:rPr>
        <w:t>颁发证书</w:t>
      </w:r>
      <w:r>
        <w:rPr>
          <w:rFonts w:hint="default" w:ascii="Times New Roman" w:hAnsi="Times New Roman" w:eastAsia="方正仿宋_GB2312" w:cs="Times New Roman"/>
          <w:color w:val="000000"/>
          <w:spacing w:val="0"/>
          <w:sz w:val="32"/>
          <w:szCs w:val="32"/>
          <w:lang w:eastAsia="zh-CN"/>
        </w:rPr>
        <w:t>，</w:t>
      </w:r>
      <w:r>
        <w:rPr>
          <w:rFonts w:hint="eastAsia" w:ascii="Times New Roman" w:hAnsi="Times New Roman" w:eastAsia="方正仿宋_GB2312" w:cs="Times New Roman"/>
          <w:color w:val="000000"/>
          <w:spacing w:val="0"/>
          <w:sz w:val="32"/>
          <w:szCs w:val="32"/>
          <w:lang w:eastAsia="zh-CN"/>
        </w:rPr>
        <w:t>发放奖金</w:t>
      </w:r>
      <w:r>
        <w:rPr>
          <w:rFonts w:hint="eastAsia" w:eastAsia="方正仿宋_GBK"/>
          <w:color w:val="000000"/>
          <w:sz w:val="32"/>
          <w:szCs w:val="32"/>
        </w:rPr>
        <w:t>。</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方正黑体_GBK"/>
          <w:color w:val="000000"/>
          <w:sz w:val="32"/>
          <w:szCs w:val="32"/>
        </w:rPr>
      </w:pPr>
      <w:r>
        <w:rPr>
          <w:rFonts w:hint="eastAsia" w:eastAsia="方正黑体_GBK"/>
          <w:color w:val="000000"/>
          <w:sz w:val="32"/>
          <w:szCs w:val="32"/>
        </w:rPr>
        <w:t>第</w:t>
      </w:r>
      <w:r>
        <w:rPr>
          <w:rFonts w:hint="eastAsia" w:eastAsia="方正黑体_GBK"/>
          <w:color w:val="000000"/>
          <w:sz w:val="32"/>
          <w:szCs w:val="32"/>
          <w:lang w:eastAsia="zh-CN"/>
        </w:rPr>
        <w:t>八</w:t>
      </w:r>
      <w:r>
        <w:rPr>
          <w:rFonts w:hint="eastAsia" w:eastAsia="方正黑体_GBK"/>
          <w:color w:val="000000"/>
          <w:sz w:val="32"/>
          <w:szCs w:val="32"/>
        </w:rPr>
        <w:t>章  经费保障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rPr>
      </w:pPr>
      <w:r>
        <w:rPr>
          <w:rFonts w:hint="eastAsia" w:ascii="方正公文黑体" w:hAnsi="方正公文黑体" w:eastAsia="方正公文黑体" w:cs="方正公文黑体"/>
          <w:b w:val="0"/>
          <w:bCs/>
          <w:color w:val="000000"/>
          <w:kern w:val="0"/>
          <w:sz w:val="32"/>
          <w:szCs w:val="32"/>
          <w:lang w:val="en-US" w:eastAsia="zh-CN" w:bidi="ar"/>
        </w:rPr>
        <w:t xml:space="preserve">第十七条 </w:t>
      </w:r>
      <w:r>
        <w:rPr>
          <w:rFonts w:hint="eastAsia" w:eastAsia="方正仿宋_GBK"/>
          <w:color w:val="000000"/>
          <w:sz w:val="32"/>
          <w:szCs w:val="32"/>
        </w:rPr>
        <w:t xml:space="preserve"> 市财政按评定结果拨付奖金，由市</w:t>
      </w:r>
      <w:r>
        <w:rPr>
          <w:rFonts w:hint="eastAsia" w:eastAsia="方正仿宋_GBK"/>
          <w:color w:val="000000"/>
          <w:sz w:val="32"/>
          <w:szCs w:val="32"/>
          <w:lang w:eastAsia="zh-CN"/>
        </w:rPr>
        <w:t>评审</w:t>
      </w:r>
      <w:r>
        <w:rPr>
          <w:rFonts w:hint="eastAsia" w:eastAsia="方正仿宋_GBK"/>
          <w:color w:val="000000"/>
          <w:sz w:val="32"/>
          <w:szCs w:val="32"/>
        </w:rPr>
        <w:t>办负责发放。</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rPr>
      </w:pPr>
      <w:r>
        <w:rPr>
          <w:rFonts w:hint="eastAsia" w:ascii="方正公文黑体" w:hAnsi="方正公文黑体" w:eastAsia="方正公文黑体" w:cs="方正公文黑体"/>
          <w:b w:val="0"/>
          <w:bCs/>
          <w:color w:val="000000"/>
          <w:kern w:val="0"/>
          <w:sz w:val="32"/>
          <w:szCs w:val="32"/>
          <w:lang w:val="en-US" w:eastAsia="zh-CN" w:bidi="ar"/>
        </w:rPr>
        <w:t xml:space="preserve">第十八条 </w:t>
      </w:r>
      <w:r>
        <w:rPr>
          <w:rFonts w:hint="eastAsia" w:eastAsia="方正仿宋_GBK"/>
          <w:color w:val="000000"/>
          <w:sz w:val="32"/>
          <w:szCs w:val="32"/>
        </w:rPr>
        <w:t xml:space="preserve"> 市财政每年预算</w:t>
      </w:r>
      <w:r>
        <w:rPr>
          <w:rFonts w:hint="eastAsia" w:eastAsia="方正仿宋_GBK"/>
          <w:color w:val="000000"/>
          <w:sz w:val="32"/>
          <w:szCs w:val="32"/>
          <w:lang w:val="en-US" w:eastAsia="zh-CN"/>
        </w:rPr>
        <w:t>30</w:t>
      </w:r>
      <w:r>
        <w:rPr>
          <w:rFonts w:hint="eastAsia" w:eastAsia="方正仿宋_GBK"/>
          <w:color w:val="000000"/>
          <w:sz w:val="32"/>
          <w:szCs w:val="32"/>
        </w:rPr>
        <w:t>万元专项经费用于开展</w:t>
      </w:r>
      <w:r>
        <w:rPr>
          <w:rFonts w:hint="eastAsia" w:eastAsia="方正仿宋_GBK"/>
          <w:color w:val="000000"/>
          <w:sz w:val="32"/>
          <w:szCs w:val="32"/>
          <w:lang w:eastAsia="zh-CN"/>
        </w:rPr>
        <w:t>评奖</w:t>
      </w:r>
      <w:r>
        <w:rPr>
          <w:rFonts w:hint="eastAsia" w:eastAsia="方正仿宋_GBK"/>
          <w:color w:val="000000"/>
          <w:sz w:val="32"/>
          <w:szCs w:val="32"/>
        </w:rPr>
        <w:t>和人才库、项目库、成果库建设。</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方正黑体_GBK"/>
          <w:color w:val="000000"/>
          <w:sz w:val="32"/>
          <w:szCs w:val="32"/>
        </w:rPr>
      </w:pPr>
      <w:r>
        <w:rPr>
          <w:rFonts w:hint="eastAsia" w:eastAsia="方正黑体_GBK"/>
          <w:color w:val="000000"/>
          <w:sz w:val="32"/>
          <w:szCs w:val="32"/>
        </w:rPr>
        <w:t>第</w:t>
      </w:r>
      <w:r>
        <w:rPr>
          <w:rFonts w:hint="eastAsia" w:eastAsia="方正黑体_GBK"/>
          <w:color w:val="000000"/>
          <w:sz w:val="32"/>
          <w:szCs w:val="32"/>
          <w:lang w:eastAsia="zh-CN"/>
        </w:rPr>
        <w:t>九</w:t>
      </w:r>
      <w:r>
        <w:rPr>
          <w:rFonts w:hint="eastAsia" w:eastAsia="方正黑体_GBK"/>
          <w:color w:val="000000"/>
          <w:sz w:val="32"/>
          <w:szCs w:val="32"/>
        </w:rPr>
        <w:t xml:space="preserve">章  </w:t>
      </w:r>
      <w:r>
        <w:rPr>
          <w:rFonts w:hint="eastAsia" w:eastAsia="方正黑体_GBK"/>
          <w:color w:val="000000"/>
          <w:sz w:val="32"/>
          <w:szCs w:val="32"/>
          <w:lang w:eastAsia="zh-CN"/>
        </w:rPr>
        <w:t>评审</w:t>
      </w:r>
      <w:r>
        <w:rPr>
          <w:rFonts w:hint="eastAsia" w:eastAsia="方正黑体_GBK"/>
          <w:color w:val="000000"/>
          <w:sz w:val="32"/>
          <w:szCs w:val="32"/>
        </w:rPr>
        <w:t>纪律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rPr>
      </w:pPr>
      <w:r>
        <w:rPr>
          <w:rFonts w:hint="eastAsia" w:ascii="方正公文黑体" w:hAnsi="方正公文黑体" w:eastAsia="方正公文黑体" w:cs="方正公文黑体"/>
          <w:b w:val="0"/>
          <w:bCs/>
          <w:color w:val="000000"/>
          <w:kern w:val="0"/>
          <w:sz w:val="32"/>
          <w:szCs w:val="32"/>
          <w:lang w:val="en-US" w:eastAsia="zh-CN" w:bidi="ar"/>
        </w:rPr>
        <w:t>第十九条</w:t>
      </w:r>
      <w:r>
        <w:rPr>
          <w:rFonts w:hint="eastAsia" w:eastAsia="方正仿宋_GBK"/>
          <w:b/>
          <w:color w:val="000000"/>
          <w:sz w:val="32"/>
          <w:szCs w:val="32"/>
        </w:rPr>
        <w:t xml:space="preserve">  </w:t>
      </w:r>
      <w:r>
        <w:rPr>
          <w:rFonts w:hint="eastAsia" w:eastAsia="方正仿宋_GBK"/>
          <w:color w:val="000000"/>
          <w:sz w:val="32"/>
          <w:szCs w:val="32"/>
        </w:rPr>
        <w:t>坚持崇尚精品、严谨治学、注重诚信、讲求责任的优良学风，积极营造风清气正、互学互鉴、积极向上的学术生态。申报成果作者必须严守学术规范，加强学术自律，实事求是申报。凡有弄虚作假或剽窃行为者，经市</w:t>
      </w:r>
      <w:r>
        <w:rPr>
          <w:rFonts w:hint="eastAsia" w:eastAsia="方正仿宋_GBK"/>
          <w:color w:val="000000"/>
          <w:sz w:val="32"/>
          <w:szCs w:val="32"/>
          <w:lang w:eastAsia="zh-CN"/>
        </w:rPr>
        <w:t>评审</w:t>
      </w:r>
      <w:r>
        <w:rPr>
          <w:rFonts w:hint="eastAsia" w:eastAsia="方正仿宋_GBK"/>
          <w:color w:val="000000"/>
          <w:sz w:val="32"/>
          <w:szCs w:val="32"/>
        </w:rPr>
        <w:t>办组织专家鉴定查实的，取消参评资格，或撤销已获奖励、追回奖金和证书，予以通报批评，</w:t>
      </w:r>
      <w:r>
        <w:rPr>
          <w:rFonts w:hint="eastAsia" w:eastAsia="方正仿宋_GBK"/>
          <w:color w:val="000000"/>
          <w:sz w:val="32"/>
          <w:szCs w:val="32"/>
          <w:lang w:eastAsia="zh-CN"/>
        </w:rPr>
        <w:t>且</w:t>
      </w:r>
      <w:r>
        <w:rPr>
          <w:rFonts w:hint="eastAsia" w:eastAsia="方正仿宋_GBK"/>
          <w:color w:val="000000"/>
          <w:sz w:val="32"/>
          <w:szCs w:val="32"/>
        </w:rPr>
        <w:t>4年内不准申报参评。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b w:val="0"/>
          <w:bCs w:val="0"/>
          <w:color w:val="000000"/>
          <w:sz w:val="32"/>
          <w:szCs w:val="32"/>
          <w:lang w:val="en-US" w:eastAsia="zh-CN"/>
        </w:rPr>
      </w:pPr>
      <w:r>
        <w:rPr>
          <w:rFonts w:hint="eastAsia" w:ascii="方正公文黑体" w:hAnsi="方正公文黑体" w:eastAsia="方正公文黑体" w:cs="方正公文黑体"/>
          <w:b w:val="0"/>
          <w:bCs/>
          <w:color w:val="000000"/>
          <w:kern w:val="0"/>
          <w:sz w:val="32"/>
          <w:szCs w:val="32"/>
          <w:lang w:val="en-US" w:eastAsia="zh-CN" w:bidi="ar"/>
        </w:rPr>
        <w:t xml:space="preserve">第二十条 </w:t>
      </w:r>
      <w:r>
        <w:rPr>
          <w:rFonts w:hint="eastAsia" w:eastAsia="方正仿宋_GBK"/>
          <w:b/>
          <w:color w:val="000000"/>
          <w:sz w:val="32"/>
          <w:szCs w:val="32"/>
        </w:rPr>
        <w:t xml:space="preserve"> </w:t>
      </w:r>
      <w:r>
        <w:rPr>
          <w:rFonts w:hint="eastAsia" w:eastAsia="方正仿宋_GBK"/>
          <w:b w:val="0"/>
          <w:bCs w:val="0"/>
          <w:color w:val="000000"/>
          <w:sz w:val="32"/>
          <w:szCs w:val="32"/>
          <w:lang w:eastAsia="zh-CN"/>
        </w:rPr>
        <w:t>评审工作人员须</w:t>
      </w:r>
      <w:r>
        <w:rPr>
          <w:rFonts w:hint="eastAsia" w:eastAsia="方正仿宋_GBK"/>
          <w:b w:val="0"/>
          <w:bCs w:val="0"/>
          <w:color w:val="000000"/>
          <w:sz w:val="32"/>
          <w:szCs w:val="32"/>
        </w:rPr>
        <w:t>坚持客观、公平、公正和实事求是的原则，准确掌握</w:t>
      </w:r>
      <w:r>
        <w:rPr>
          <w:rFonts w:hint="eastAsia" w:eastAsia="方正仿宋_GBK"/>
          <w:b w:val="0"/>
          <w:bCs w:val="0"/>
          <w:color w:val="000000"/>
          <w:sz w:val="32"/>
          <w:szCs w:val="32"/>
          <w:lang w:eastAsia="zh-CN"/>
        </w:rPr>
        <w:t>评审</w:t>
      </w:r>
      <w:r>
        <w:rPr>
          <w:rFonts w:hint="eastAsia" w:eastAsia="方正仿宋_GBK"/>
          <w:b w:val="0"/>
          <w:bCs w:val="0"/>
          <w:color w:val="000000"/>
          <w:sz w:val="32"/>
          <w:szCs w:val="32"/>
        </w:rPr>
        <w:t>标准，保证</w:t>
      </w:r>
      <w:r>
        <w:rPr>
          <w:rFonts w:hint="eastAsia" w:eastAsia="方正仿宋_GBK"/>
          <w:b w:val="0"/>
          <w:bCs w:val="0"/>
          <w:color w:val="000000"/>
          <w:sz w:val="32"/>
          <w:szCs w:val="32"/>
          <w:lang w:eastAsia="zh-CN"/>
        </w:rPr>
        <w:t>成果</w:t>
      </w:r>
      <w:r>
        <w:rPr>
          <w:rFonts w:hint="eastAsia" w:eastAsia="方正仿宋_GBK"/>
          <w:b w:val="0"/>
          <w:bCs w:val="0"/>
          <w:color w:val="000000"/>
          <w:sz w:val="32"/>
          <w:szCs w:val="32"/>
        </w:rPr>
        <w:t>质量，遵守保密制度</w:t>
      </w:r>
      <w:r>
        <w:rPr>
          <w:rFonts w:hint="eastAsia" w:eastAsia="方正仿宋_GBK"/>
          <w:b w:val="0"/>
          <w:bCs w:val="0"/>
          <w:color w:val="000000"/>
          <w:sz w:val="32"/>
          <w:szCs w:val="32"/>
          <w:lang w:eastAsia="zh-CN"/>
        </w:rPr>
        <w:t>。如弄虚作假、徇私舞弊、泄露评审工作情况的，一经发现，取消评审工作资格，</w:t>
      </w:r>
      <w:r>
        <w:rPr>
          <w:rFonts w:hint="eastAsia" w:eastAsia="方正仿宋_GBK"/>
          <w:b w:val="0"/>
          <w:bCs w:val="0"/>
          <w:color w:val="000000"/>
          <w:sz w:val="32"/>
          <w:szCs w:val="32"/>
          <w:lang w:val="en-US" w:eastAsia="zh-CN"/>
        </w:rPr>
        <w:t>4年内不得参与评审工作。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方正仿宋_GBK"/>
          <w:b w:val="0"/>
          <w:bCs w:val="0"/>
          <w:color w:val="000000"/>
          <w:sz w:val="32"/>
          <w:szCs w:val="32"/>
          <w:lang w:val="en-US" w:eastAsia="zh-CN"/>
        </w:rPr>
      </w:pPr>
      <w:r>
        <w:rPr>
          <w:rFonts w:hint="eastAsia" w:ascii="方正公文黑体" w:hAnsi="方正公文黑体" w:eastAsia="方正公文黑体" w:cs="方正公文黑体"/>
          <w:b w:val="0"/>
          <w:bCs/>
          <w:color w:val="000000"/>
          <w:kern w:val="0"/>
          <w:sz w:val="32"/>
          <w:szCs w:val="32"/>
          <w:lang w:val="en-US" w:eastAsia="zh-CN" w:bidi="ar"/>
        </w:rPr>
        <w:t xml:space="preserve">第二十一条 </w:t>
      </w:r>
      <w:r>
        <w:rPr>
          <w:rFonts w:hint="eastAsia" w:eastAsia="方正仿宋_GBK"/>
          <w:color w:val="000000"/>
          <w:sz w:val="32"/>
          <w:szCs w:val="32"/>
          <w:lang w:val="en-US" w:eastAsia="zh-CN"/>
        </w:rPr>
        <w:t xml:space="preserve"> </w:t>
      </w:r>
      <w:r>
        <w:rPr>
          <w:rFonts w:hint="eastAsia" w:eastAsia="方正仿宋_GBK"/>
          <w:b w:val="0"/>
          <w:bCs w:val="0"/>
          <w:color w:val="000000"/>
          <w:sz w:val="32"/>
          <w:szCs w:val="32"/>
          <w:lang w:val="en-US" w:eastAsia="zh-CN"/>
        </w:rPr>
        <w:t>评审工作实行回避制度。所有参与评审工作人员均应主动回避，不得评定本人或亲属的参评成果。一经发现违规，取消评审工作资格和应回避的参评成果资格，通知评审工作人员和参评成果作者所在单位，4年内不得参与评审。</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b w:val="0"/>
          <w:bCs w:val="0"/>
          <w:color w:val="000000"/>
          <w:sz w:val="32"/>
          <w:szCs w:val="32"/>
        </w:rPr>
      </w:pPr>
      <w:r>
        <w:rPr>
          <w:rFonts w:hint="eastAsia" w:ascii="方正公文黑体" w:hAnsi="方正公文黑体" w:eastAsia="方正公文黑体" w:cs="方正公文黑体"/>
          <w:b w:val="0"/>
          <w:bCs/>
          <w:color w:val="000000"/>
          <w:kern w:val="0"/>
          <w:sz w:val="32"/>
          <w:szCs w:val="32"/>
          <w:lang w:val="en-US" w:eastAsia="zh-CN" w:bidi="ar"/>
        </w:rPr>
        <w:t>第二十二条</w:t>
      </w:r>
      <w:r>
        <w:rPr>
          <w:rFonts w:hint="eastAsia" w:eastAsia="方正仿宋_GBK"/>
          <w:b/>
          <w:color w:val="000000"/>
          <w:sz w:val="32"/>
          <w:szCs w:val="32"/>
        </w:rPr>
        <w:t xml:space="preserve"> </w:t>
      </w:r>
      <w:r>
        <w:rPr>
          <w:rFonts w:hint="eastAsia" w:eastAsia="方正仿宋_GBK"/>
          <w:color w:val="000000"/>
          <w:sz w:val="32"/>
          <w:szCs w:val="32"/>
        </w:rPr>
        <w:t xml:space="preserve"> </w:t>
      </w:r>
      <w:r>
        <w:rPr>
          <w:rFonts w:hint="eastAsia" w:eastAsia="方正仿宋_GBK"/>
          <w:b w:val="0"/>
          <w:bCs w:val="0"/>
          <w:color w:val="000000"/>
          <w:sz w:val="32"/>
          <w:szCs w:val="32"/>
          <w:lang w:eastAsia="zh-CN"/>
        </w:rPr>
        <w:t>市纪委监察派驻机构</w:t>
      </w:r>
      <w:r>
        <w:rPr>
          <w:rFonts w:hint="eastAsia" w:eastAsia="方正仿宋_GBK"/>
          <w:b w:val="0"/>
          <w:bCs w:val="0"/>
          <w:color w:val="000000"/>
          <w:sz w:val="32"/>
          <w:szCs w:val="32"/>
        </w:rPr>
        <w:t>对</w:t>
      </w:r>
      <w:r>
        <w:rPr>
          <w:rFonts w:hint="eastAsia" w:eastAsia="方正仿宋_GBK"/>
          <w:b w:val="0"/>
          <w:bCs w:val="0"/>
          <w:color w:val="000000"/>
          <w:sz w:val="32"/>
          <w:szCs w:val="32"/>
          <w:lang w:eastAsia="zh-CN"/>
        </w:rPr>
        <w:t>评审</w:t>
      </w:r>
      <w:r>
        <w:rPr>
          <w:rFonts w:hint="eastAsia" w:eastAsia="方正仿宋_GBK"/>
          <w:b w:val="0"/>
          <w:bCs w:val="0"/>
          <w:color w:val="000000"/>
          <w:sz w:val="32"/>
          <w:szCs w:val="32"/>
        </w:rPr>
        <w:t>工作进行监督。 </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方正黑体_GBK"/>
          <w:color w:val="000000"/>
          <w:sz w:val="32"/>
          <w:szCs w:val="32"/>
          <w:lang w:eastAsia="zh-CN"/>
        </w:rPr>
      </w:pPr>
      <w:r>
        <w:rPr>
          <w:rFonts w:hint="eastAsia" w:eastAsia="方正黑体_GBK"/>
          <w:color w:val="000000"/>
          <w:sz w:val="32"/>
          <w:szCs w:val="32"/>
        </w:rPr>
        <w:t>第</w:t>
      </w:r>
      <w:r>
        <w:rPr>
          <w:rFonts w:hint="eastAsia" w:eastAsia="方正黑体_GBK"/>
          <w:color w:val="000000"/>
          <w:sz w:val="32"/>
          <w:szCs w:val="32"/>
          <w:lang w:eastAsia="zh-CN"/>
        </w:rPr>
        <w:t>十</w:t>
      </w:r>
      <w:r>
        <w:rPr>
          <w:rFonts w:hint="eastAsia" w:eastAsia="方正黑体_GBK"/>
          <w:color w:val="000000"/>
          <w:sz w:val="32"/>
          <w:szCs w:val="32"/>
        </w:rPr>
        <w:t xml:space="preserve">章 </w:t>
      </w:r>
      <w:r>
        <w:rPr>
          <w:rFonts w:hint="eastAsia" w:eastAsia="方正黑体_GBK"/>
          <w:color w:val="000000"/>
          <w:sz w:val="32"/>
          <w:szCs w:val="32"/>
          <w:lang w:eastAsia="zh-CN"/>
        </w:rPr>
        <w:t>附则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rPr>
      </w:pPr>
      <w:r>
        <w:rPr>
          <w:rFonts w:hint="eastAsia" w:ascii="方正公文黑体" w:hAnsi="方正公文黑体" w:eastAsia="方正公文黑体" w:cs="方正公文黑体"/>
          <w:b w:val="0"/>
          <w:bCs/>
          <w:color w:val="000000"/>
          <w:kern w:val="0"/>
          <w:sz w:val="32"/>
          <w:szCs w:val="32"/>
          <w:lang w:val="en-US" w:eastAsia="zh-CN" w:bidi="ar"/>
        </w:rPr>
        <w:t xml:space="preserve">第二十三条 </w:t>
      </w:r>
      <w:r>
        <w:rPr>
          <w:rFonts w:hint="eastAsia" w:eastAsia="方正仿宋_GBK"/>
          <w:color w:val="000000"/>
          <w:sz w:val="32"/>
          <w:szCs w:val="32"/>
        </w:rPr>
        <w:t xml:space="preserve"> 各</w:t>
      </w:r>
      <w:r>
        <w:rPr>
          <w:rFonts w:hint="eastAsia" w:eastAsia="方正仿宋_GBK"/>
          <w:color w:val="000000"/>
          <w:sz w:val="32"/>
          <w:szCs w:val="32"/>
          <w:lang w:eastAsia="zh-CN"/>
        </w:rPr>
        <w:t>县</w:t>
      </w:r>
      <w:r>
        <w:rPr>
          <w:rFonts w:hint="eastAsia" w:eastAsia="方正仿宋_GBK"/>
          <w:color w:val="000000"/>
          <w:sz w:val="32"/>
          <w:szCs w:val="32"/>
          <w:lang w:val="en-US" w:eastAsia="zh-CN"/>
        </w:rPr>
        <w:t>(区)</w:t>
      </w:r>
      <w:r>
        <w:rPr>
          <w:rFonts w:hint="eastAsia" w:eastAsia="方正仿宋_GBK"/>
          <w:color w:val="000000"/>
          <w:sz w:val="32"/>
          <w:szCs w:val="32"/>
        </w:rPr>
        <w:t>可结合本地实际，参照本办法制定相关办法施行。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rPr>
      </w:pPr>
      <w:r>
        <w:rPr>
          <w:rFonts w:hint="eastAsia" w:ascii="方正公文黑体" w:hAnsi="方正公文黑体" w:eastAsia="方正公文黑体" w:cs="方正公文黑体"/>
          <w:b w:val="0"/>
          <w:bCs/>
          <w:color w:val="000000"/>
          <w:kern w:val="0"/>
          <w:sz w:val="32"/>
          <w:szCs w:val="32"/>
          <w:lang w:val="en-US" w:eastAsia="zh-CN" w:bidi="ar"/>
        </w:rPr>
        <w:t>第二十四条</w:t>
      </w:r>
      <w:r>
        <w:rPr>
          <w:rFonts w:hint="eastAsia" w:eastAsia="方正仿宋_GBK"/>
          <w:b/>
          <w:color w:val="000000"/>
          <w:sz w:val="32"/>
          <w:szCs w:val="32"/>
        </w:rPr>
        <w:t xml:space="preserve"> </w:t>
      </w:r>
      <w:r>
        <w:rPr>
          <w:rFonts w:hint="eastAsia" w:eastAsia="方正仿宋_GBK"/>
          <w:color w:val="000000"/>
          <w:sz w:val="32"/>
          <w:szCs w:val="32"/>
        </w:rPr>
        <w:t xml:space="preserve"> </w:t>
      </w:r>
      <w:r>
        <w:rPr>
          <w:rFonts w:hint="eastAsia" w:eastAsia="方正仿宋_GBK"/>
          <w:color w:val="000000"/>
          <w:sz w:val="32"/>
          <w:szCs w:val="32"/>
          <w:lang w:eastAsia="zh-CN"/>
        </w:rPr>
        <w:t>本办法由市社科联负责解释</w:t>
      </w:r>
      <w:r>
        <w:rPr>
          <w:rFonts w:hint="eastAsia" w:eastAsia="方正仿宋_GBK"/>
          <w:color w:val="00000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方正仿宋_GBK"/>
          <w:color w:val="000000"/>
          <w:sz w:val="32"/>
          <w:szCs w:val="32"/>
          <w:lang w:val="en-US" w:eastAsia="zh-CN"/>
        </w:rPr>
      </w:pPr>
      <w:r>
        <w:rPr>
          <w:rFonts w:hint="eastAsia" w:ascii="方正公文黑体" w:hAnsi="方正公文黑体" w:eastAsia="方正公文黑体" w:cs="方正公文黑体"/>
          <w:b w:val="0"/>
          <w:bCs/>
          <w:color w:val="000000"/>
          <w:kern w:val="0"/>
          <w:sz w:val="32"/>
          <w:szCs w:val="32"/>
          <w:lang w:val="en-US" w:eastAsia="zh-CN" w:bidi="ar"/>
        </w:rPr>
        <w:t xml:space="preserve">第二十五条 </w:t>
      </w:r>
      <w:r>
        <w:rPr>
          <w:rFonts w:hint="eastAsia" w:eastAsia="方正仿宋_GBK"/>
          <w:color w:val="000000"/>
          <w:sz w:val="32"/>
          <w:szCs w:val="32"/>
        </w:rPr>
        <w:t xml:space="preserve"> </w:t>
      </w:r>
      <w:r>
        <w:rPr>
          <w:rFonts w:hint="eastAsia" w:eastAsia="方正仿宋_GBK"/>
          <w:color w:val="000000"/>
          <w:sz w:val="32"/>
          <w:szCs w:val="32"/>
          <w:lang w:eastAsia="zh-CN"/>
        </w:rPr>
        <w:t>本办法自发布之日起</w:t>
      </w:r>
      <w:r>
        <w:rPr>
          <w:rFonts w:hint="eastAsia" w:eastAsia="方正仿宋_GBK"/>
          <w:color w:val="000000"/>
          <w:sz w:val="32"/>
          <w:szCs w:val="32"/>
          <w:lang w:val="en-US" w:eastAsia="zh-CN"/>
        </w:rPr>
        <w:t>30日后施行，有效期5年。2018年6月19日发布实施的《巴中市社会科学优秀成果表扬办法》同时废止。</w:t>
      </w:r>
    </w:p>
    <w:p/>
    <w:p>
      <w:bookmarkStart w:id="0" w:name="_GoBack"/>
      <w:bookmarkEnd w:id="0"/>
    </w:p>
    <w:sectPr>
      <w:headerReference r:id="rId3" w:type="default"/>
      <w:footerReference r:id="rId4" w:type="default"/>
      <w:pgSz w:w="11906" w:h="16838"/>
      <w:pgMar w:top="2211" w:right="1531" w:bottom="2098"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公文黑体">
    <w:altName w:val="方正黑体_GBK"/>
    <w:panose1 w:val="02000500000000000000"/>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578E8"/>
    <w:multiLevelType w:val="singleLevel"/>
    <w:tmpl w:val="CF0578E8"/>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5D4219"/>
    <w:rsid w:val="3FAD4998"/>
    <w:rsid w:val="FB5D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方正黑体_GBK"/>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2023-09-01T09:52:00Z</dcterms:created>
  <dc:creator>user</dc:creator>
  <cp:lastModifiedBy>user</cp:lastModifiedBy>
  <dcterms:modified xsi:type="dcterms:W3CDTF">2023-09-01T09:52:23Z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