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  <w:bookmarkStart w:id="0" w:name="_GoBack"/>
      <w:r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Times New Roman" w:hAnsi="Times New Roman" w:eastAsia="方正兰亭细黑_GBK" w:cs="方正兰亭细黑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spacing w:val="0"/>
          <w:w w:val="100"/>
          <w:kern w:val="0"/>
          <w:sz w:val="44"/>
          <w:szCs w:val="44"/>
          <w:lang w:bidi="ar-SA"/>
        </w:rPr>
        <w:t>王望楼简介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2" w:firstLineChars="200"/>
        <w:jc w:val="both"/>
        <w:textAlignment w:val="auto"/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lang w:bidi="ar-SA"/>
        </w:rPr>
      </w:pPr>
      <w:r>
        <w:rPr>
          <w:rFonts w:hint="eastAsia" w:ascii="Times New Roman" w:hAnsi="Times New Roman" w:eastAsia="方正仿宋_GBK" w:cs="方正仿宋_GBK"/>
          <w:b/>
          <w:bCs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王望楼，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作为王望山的标志性工程，仿唐代建筑的王望楼将是该山最大的景点。该楼位于登山梯步半山腰，距离山底处约500米。该楼已建起60根圆形混凝土柱子，约1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6米左右高。这座建筑面积达700平方米的两层楼，全是空心楼。该楼长36米，宽21米，总共高13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923米，一楼的的四周均为走廊，游客从王望楼左右两边的5步梯步上楼后，可临空到3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eastAsia="zh-CN" w:bidi="ar"/>
        </w:rPr>
        <w:t>．</w:t>
      </w:r>
      <w:r>
        <w:rPr>
          <w:rFonts w:hint="eastAsia" w:ascii="Times New Roman" w:hAnsi="Times New Roman" w:eastAsia="方正仿宋_GBK" w:cs="方正仿宋_GBK"/>
          <w:snapToGrid w:val="0"/>
          <w:color w:val="000000"/>
          <w:spacing w:val="0"/>
          <w:w w:val="100"/>
          <w:kern w:val="0"/>
          <w:sz w:val="32"/>
          <w:szCs w:val="32"/>
          <w:shd w:val="clear" w:color="auto" w:fill="FFFFFF"/>
          <w:lang w:bidi="ar"/>
        </w:rPr>
        <w:t>6米宽的一处走廊欣赏巴城美景。在王望楼三面，3个小广场环抱其中，其中一面建有300多米高剪力墙，“王望楼”三个大字就设置在面朝巴城城市的王望楼正中间。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兰亭细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ABA5"/>
    <w:rsid w:val="3FAD4998"/>
    <w:rsid w:val="579AFE48"/>
    <w:rsid w:val="6FB75F4E"/>
    <w:rsid w:val="BF6F437C"/>
    <w:rsid w:val="FD7FABA5"/>
    <w:rsid w:val="FFDFA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黑体_GBK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2023-05-18T13:26:00Z</dcterms:created>
  <dc:creator>竹板桥</dc:creator>
  <cp:lastModifiedBy>竹板桥</cp:lastModifiedBy>
  <dcterms:modified xsi:type="dcterms:W3CDTF">2023-05-18T13:29:17Z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